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oter3.xml" ContentType="application/vnd.openxmlformats-officedocument.wordprocessingml.footer+xml"/>
  <Override PartName="/word/header7.xml" ContentType="application/vnd.openxmlformats-officedocument.wordprocessingml.header+xml"/>
  <Override PartName="/word/header8.xml" ContentType="application/vnd.openxmlformats-officedocument.wordprocessingml.head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header17.xml" ContentType="application/vnd.openxmlformats-officedocument.wordprocessingml.header+xml"/>
  <Override PartName="/word/header18.xml" ContentType="application/vnd.openxmlformats-officedocument.wordprocessingml.header+xml"/>
  <Override PartName="/word/header19.xml" ContentType="application/vnd.openxmlformats-officedocument.wordprocessingml.header+xml"/>
  <Override PartName="/word/header20.xml" ContentType="application/vnd.openxmlformats-officedocument.wordprocessingml.header+xml"/>
  <Override PartName="/word/header21.xml" ContentType="application/vnd.openxmlformats-officedocument.wordprocessingml.header+xml"/>
  <Override PartName="/word/header22.xml" ContentType="application/vnd.openxmlformats-officedocument.wordprocessingml.header+xml"/>
  <Override PartName="/word/header23.xml" ContentType="application/vnd.openxmlformats-officedocument.wordprocessingml.header+xml"/>
  <Override PartName="/word/header24.xml" ContentType="application/vnd.openxmlformats-officedocument.wordprocessingml.header+xml"/>
  <Override PartName="/word/header25.xml" ContentType="application/vnd.openxmlformats-officedocument.wordprocessingml.header+xml"/>
  <Override PartName="/word/header26.xml" ContentType="application/vnd.openxmlformats-officedocument.wordprocessingml.header+xml"/>
  <Override PartName="/word/header27.xml" ContentType="application/vnd.openxmlformats-officedocument.wordprocessingml.header+xml"/>
  <Override PartName="/word/header28.xml" ContentType="application/vnd.openxmlformats-officedocument.wordprocessingml.header+xml"/>
  <Override PartName="/word/header29.xml" ContentType="application/vnd.openxmlformats-officedocument.wordprocessingml.header+xml"/>
  <Override PartName="/word/header30.xml" ContentType="application/vnd.openxmlformats-officedocument.wordprocessingml.header+xml"/>
  <Override PartName="/word/header31.xml" ContentType="application/vnd.openxmlformats-officedocument.wordprocessingml.header+xml"/>
  <Override PartName="/word/header32.xml" ContentType="application/vnd.openxmlformats-officedocument.wordprocessingml.header+xml"/>
  <Override PartName="/word/header33.xml" ContentType="application/vnd.openxmlformats-officedocument.wordprocessingml.header+xml"/>
  <Override PartName="/word/header34.xml" ContentType="application/vnd.openxmlformats-officedocument.wordprocessingml.header+xml"/>
  <Override PartName="/word/header35.xml" ContentType="application/vnd.openxmlformats-officedocument.wordprocessingml.header+xml"/>
  <Override PartName="/word/header36.xml" ContentType="application/vnd.openxmlformats-officedocument.wordprocessingml.header+xml"/>
  <Override PartName="/word/header37.xml" ContentType="application/vnd.openxmlformats-officedocument.wordprocessingml.header+xml"/>
  <Override PartName="/word/header38.xml" ContentType="application/vnd.openxmlformats-officedocument.wordprocessingml.header+xml"/>
  <Override PartName="/word/header39.xml" ContentType="application/vnd.openxmlformats-officedocument.wordprocessingml.header+xml"/>
  <Override PartName="/word/footer4.xml" ContentType="application/vnd.openxmlformats-officedocument.wordprocessingml.footer+xml"/>
  <Override PartName="/word/header40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8D72E9" w:rsidRDefault="00804AE2" w:rsidP="00804AE2">
      <w:pPr>
        <w:pStyle w:val="40"/>
        <w:rPr>
          <w:rFonts w:cs="Arial"/>
        </w:rPr>
      </w:pPr>
      <w:bookmarkStart w:id="0" w:name="_Ref105847879"/>
      <w:bookmarkStart w:id="1" w:name="_Toc132193213"/>
      <w:bookmarkStart w:id="2" w:name="_GoBack"/>
      <w:bookmarkEnd w:id="2"/>
      <w:r>
        <w:rPr>
          <w:noProof/>
        </w:rPr>
        <w:drawing>
          <wp:anchor distT="0" distB="0" distL="114300" distR="114300" simplePos="0" relativeHeight="251661824" behindDoc="0" locked="0" layoutInCell="1" allowOverlap="1" wp14:anchorId="16F7BE85" wp14:editId="3954BE1F">
            <wp:simplePos x="0" y="0"/>
            <wp:positionH relativeFrom="column">
              <wp:posOffset>-85725</wp:posOffset>
            </wp:positionH>
            <wp:positionV relativeFrom="paragraph">
              <wp:posOffset>200025</wp:posOffset>
            </wp:positionV>
            <wp:extent cx="2628900" cy="771525"/>
            <wp:effectExtent l="0" t="0" r="0" b="9525"/>
            <wp:wrapNone/>
            <wp:docPr id="23" name="Рисунок 23" descr="Фирменный блок_кор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Фирменный блок_корр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900" cy="77152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FF4785" w:rsidRPr="00FF4785" w:rsidRDefault="00FF4785" w:rsidP="00FF4785">
      <w:pPr>
        <w:rPr>
          <w:lang w:val="en-US"/>
        </w:rPr>
      </w:pPr>
    </w:p>
    <w:p w:rsidR="00FF4785" w:rsidRPr="00FF4785" w:rsidRDefault="00FF4785" w:rsidP="00FF4785">
      <w:pPr>
        <w:spacing w:before="120"/>
        <w:ind w:left="5279"/>
        <w:rPr>
          <w:rFonts w:ascii="Arial" w:eastAsia="Calibri" w:hAnsi="Arial" w:cs="Arial"/>
          <w:b/>
          <w:sz w:val="20"/>
          <w:szCs w:val="20"/>
          <w:lang w:val="en-US" w:eastAsia="en-US"/>
        </w:rPr>
      </w:pPr>
    </w:p>
    <w:p w:rsidR="00FF4785" w:rsidRPr="00FF4785" w:rsidRDefault="00FF4785" w:rsidP="00FF4785">
      <w:pPr>
        <w:spacing w:before="120"/>
        <w:ind w:left="5279"/>
        <w:rPr>
          <w:rFonts w:ascii="Arial" w:eastAsia="Calibri" w:hAnsi="Arial" w:cs="Arial"/>
          <w:b/>
          <w:sz w:val="20"/>
          <w:szCs w:val="20"/>
          <w:lang w:val="en-US" w:eastAsia="en-US"/>
        </w:rPr>
      </w:pPr>
    </w:p>
    <w:p w:rsidR="00FF4785" w:rsidRPr="00FF4785" w:rsidRDefault="00FF4785" w:rsidP="00FF4785">
      <w:pPr>
        <w:spacing w:before="120"/>
        <w:ind w:left="5279"/>
        <w:rPr>
          <w:rFonts w:ascii="Arial" w:eastAsia="Calibri" w:hAnsi="Arial" w:cs="Arial"/>
          <w:b/>
          <w:sz w:val="20"/>
          <w:szCs w:val="20"/>
          <w:lang w:val="en-US" w:eastAsia="en-US"/>
        </w:rPr>
      </w:pPr>
    </w:p>
    <w:p w:rsidR="00FF4785" w:rsidRPr="00FF4785" w:rsidRDefault="00FF4785" w:rsidP="00FF4785">
      <w:pPr>
        <w:spacing w:before="120"/>
        <w:ind w:left="5279"/>
        <w:rPr>
          <w:rFonts w:ascii="Arial" w:eastAsia="Calibri" w:hAnsi="Arial" w:cs="Arial"/>
          <w:b/>
          <w:sz w:val="20"/>
          <w:szCs w:val="20"/>
          <w:lang w:val="en-US" w:eastAsia="en-US"/>
        </w:rPr>
      </w:pPr>
    </w:p>
    <w:p w:rsidR="00FF4785" w:rsidRPr="00FF4785" w:rsidRDefault="00FF4785" w:rsidP="00FF4785">
      <w:pPr>
        <w:spacing w:before="120"/>
        <w:ind w:left="5279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FF4785" w:rsidRPr="00FF4785" w:rsidRDefault="00FF4785" w:rsidP="00FF4785">
      <w:pPr>
        <w:spacing w:before="120"/>
        <w:ind w:left="5279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FF4785" w:rsidRPr="00FF4785" w:rsidRDefault="00FF4785" w:rsidP="00FF4785">
      <w:pPr>
        <w:spacing w:before="120"/>
        <w:ind w:left="5279"/>
        <w:rPr>
          <w:rFonts w:ascii="Arial" w:eastAsia="Calibri" w:hAnsi="Arial" w:cs="Arial"/>
          <w:b/>
          <w:sz w:val="20"/>
          <w:szCs w:val="20"/>
          <w:lang w:eastAsia="en-US"/>
        </w:rPr>
      </w:pPr>
    </w:p>
    <w:p w:rsidR="00FF4785" w:rsidRPr="00FF4785" w:rsidRDefault="00FF4785" w:rsidP="00FF4785">
      <w:pPr>
        <w:spacing w:before="120"/>
        <w:ind w:left="5279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FF4785">
        <w:rPr>
          <w:rFonts w:ascii="Arial" w:eastAsia="Calibri" w:hAnsi="Arial" w:cs="Arial"/>
          <w:b/>
          <w:sz w:val="20"/>
          <w:szCs w:val="20"/>
          <w:lang w:eastAsia="en-US"/>
        </w:rPr>
        <w:t>УТВЕРЖДЕН</w:t>
      </w:r>
    </w:p>
    <w:p w:rsidR="00FF4785" w:rsidRPr="00FF4785" w:rsidRDefault="00FF4785" w:rsidP="00FF4785">
      <w:pPr>
        <w:spacing w:before="240"/>
        <w:ind w:left="5279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FF4785">
        <w:rPr>
          <w:rFonts w:ascii="Arial" w:eastAsia="Calibri" w:hAnsi="Arial" w:cs="Arial"/>
          <w:b/>
          <w:sz w:val="20"/>
          <w:szCs w:val="20"/>
          <w:lang w:eastAsia="en-US"/>
        </w:rPr>
        <w:t>Приказом от «</w:t>
      </w:r>
      <w:r w:rsidR="00FE0570">
        <w:rPr>
          <w:rFonts w:ascii="Arial" w:eastAsia="Calibri" w:hAnsi="Arial" w:cs="Arial"/>
          <w:b/>
          <w:sz w:val="20"/>
          <w:szCs w:val="20"/>
          <w:lang w:eastAsia="en-US"/>
        </w:rPr>
        <w:t>21</w:t>
      </w:r>
      <w:r w:rsidRPr="00FF4785">
        <w:rPr>
          <w:rFonts w:ascii="Arial" w:eastAsia="Calibri" w:hAnsi="Arial" w:cs="Arial"/>
          <w:b/>
          <w:sz w:val="20"/>
          <w:szCs w:val="20"/>
          <w:lang w:eastAsia="en-US"/>
        </w:rPr>
        <w:t>»</w:t>
      </w:r>
      <w:r w:rsidR="0074146E" w:rsidRPr="0074146E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E0570">
        <w:rPr>
          <w:rFonts w:ascii="Arial" w:eastAsia="Calibri" w:hAnsi="Arial" w:cs="Arial"/>
          <w:b/>
          <w:sz w:val="20"/>
          <w:szCs w:val="20"/>
          <w:lang w:eastAsia="en-US"/>
        </w:rPr>
        <w:t>мая</w:t>
      </w:r>
      <w:r w:rsidR="00067780">
        <w:rPr>
          <w:rFonts w:ascii="Arial" w:eastAsia="Calibri" w:hAnsi="Arial" w:cs="Arial"/>
          <w:b/>
          <w:sz w:val="20"/>
          <w:szCs w:val="20"/>
          <w:lang w:eastAsia="en-US"/>
        </w:rPr>
        <w:t xml:space="preserve"> 2020</w:t>
      </w:r>
      <w:r w:rsidRPr="00FF4785">
        <w:rPr>
          <w:rFonts w:ascii="Arial" w:eastAsia="Calibri" w:hAnsi="Arial" w:cs="Arial"/>
          <w:b/>
          <w:sz w:val="20"/>
          <w:szCs w:val="20"/>
          <w:lang w:eastAsia="en-US"/>
        </w:rPr>
        <w:t xml:space="preserve"> г. № </w:t>
      </w:r>
      <w:r w:rsidR="00FE0570">
        <w:rPr>
          <w:rFonts w:ascii="Arial" w:eastAsia="Calibri" w:hAnsi="Arial" w:cs="Arial"/>
          <w:b/>
          <w:sz w:val="20"/>
          <w:szCs w:val="20"/>
          <w:lang w:eastAsia="en-US"/>
        </w:rPr>
        <w:t>44</w:t>
      </w:r>
      <w:r w:rsidR="003F75D3" w:rsidRPr="00E154C8">
        <w:rPr>
          <w:rFonts w:ascii="Arial" w:eastAsia="Calibri" w:hAnsi="Arial" w:cs="Arial"/>
          <w:b/>
          <w:sz w:val="20"/>
          <w:szCs w:val="20"/>
          <w:lang w:eastAsia="en-US"/>
        </w:rPr>
        <w:t>8</w:t>
      </w:r>
      <w:r w:rsidRPr="00FF4785">
        <w:rPr>
          <w:rFonts w:ascii="Arial" w:eastAsia="Calibri" w:hAnsi="Arial" w:cs="Arial"/>
          <w:b/>
          <w:sz w:val="20"/>
          <w:szCs w:val="20"/>
          <w:lang w:eastAsia="en-US"/>
        </w:rPr>
        <w:t>-П</w:t>
      </w:r>
    </w:p>
    <w:p w:rsidR="00FF4785" w:rsidRPr="00FF4785" w:rsidRDefault="00FF4785" w:rsidP="00FF4785">
      <w:pPr>
        <w:spacing w:before="240"/>
        <w:ind w:left="5279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FF4785">
        <w:rPr>
          <w:rFonts w:ascii="Arial" w:eastAsia="Calibri" w:hAnsi="Arial" w:cs="Arial"/>
          <w:b/>
          <w:sz w:val="20"/>
          <w:szCs w:val="20"/>
          <w:lang w:eastAsia="en-US"/>
        </w:rPr>
        <w:t>Введено в действие «</w:t>
      </w:r>
      <w:r w:rsidR="00FE0570">
        <w:rPr>
          <w:rFonts w:ascii="Arial" w:eastAsia="Calibri" w:hAnsi="Arial" w:cs="Arial"/>
          <w:b/>
          <w:sz w:val="20"/>
          <w:szCs w:val="20"/>
          <w:lang w:eastAsia="en-US"/>
        </w:rPr>
        <w:t>21</w:t>
      </w:r>
      <w:r w:rsidRPr="00FF4785">
        <w:rPr>
          <w:rFonts w:ascii="Arial" w:eastAsia="Calibri" w:hAnsi="Arial" w:cs="Arial"/>
          <w:b/>
          <w:sz w:val="20"/>
          <w:szCs w:val="20"/>
          <w:lang w:eastAsia="en-US"/>
        </w:rPr>
        <w:t>»</w:t>
      </w:r>
      <w:r w:rsidR="0074146E">
        <w:rPr>
          <w:rFonts w:ascii="Arial" w:eastAsia="Calibri" w:hAnsi="Arial" w:cs="Arial"/>
          <w:b/>
          <w:sz w:val="20"/>
          <w:szCs w:val="20"/>
          <w:lang w:eastAsia="en-US"/>
        </w:rPr>
        <w:t xml:space="preserve"> </w:t>
      </w:r>
      <w:r w:rsidR="00FE0570">
        <w:rPr>
          <w:rFonts w:ascii="Arial" w:eastAsia="Calibri" w:hAnsi="Arial" w:cs="Arial"/>
          <w:b/>
          <w:sz w:val="20"/>
          <w:szCs w:val="20"/>
          <w:lang w:eastAsia="en-US"/>
        </w:rPr>
        <w:t>мая</w:t>
      </w:r>
      <w:r w:rsidRPr="00FF4785">
        <w:rPr>
          <w:rFonts w:ascii="Arial" w:eastAsia="Calibri" w:hAnsi="Arial" w:cs="Arial"/>
          <w:b/>
          <w:sz w:val="20"/>
          <w:szCs w:val="20"/>
          <w:lang w:eastAsia="en-US"/>
        </w:rPr>
        <w:t xml:space="preserve"> 20</w:t>
      </w:r>
      <w:r w:rsidR="00067780">
        <w:rPr>
          <w:rFonts w:ascii="Arial" w:eastAsia="Calibri" w:hAnsi="Arial" w:cs="Arial"/>
          <w:b/>
          <w:sz w:val="20"/>
          <w:szCs w:val="20"/>
          <w:lang w:eastAsia="en-US"/>
        </w:rPr>
        <w:t>20</w:t>
      </w:r>
      <w:r w:rsidRPr="00FF4785">
        <w:rPr>
          <w:rFonts w:ascii="Arial" w:eastAsia="Calibri" w:hAnsi="Arial" w:cs="Arial"/>
          <w:b/>
          <w:sz w:val="20"/>
          <w:szCs w:val="20"/>
          <w:lang w:eastAsia="en-US"/>
        </w:rPr>
        <w:t xml:space="preserve"> г.</w:t>
      </w:r>
    </w:p>
    <w:p w:rsidR="00FF4785" w:rsidRPr="00FF4785" w:rsidRDefault="00FF4785" w:rsidP="00FF4785">
      <w:pPr>
        <w:rPr>
          <w:rFonts w:ascii="EuropeCondensedC" w:hAnsi="EuropeCondensedC"/>
          <w:sz w:val="20"/>
          <w:szCs w:val="20"/>
        </w:rPr>
      </w:pPr>
    </w:p>
    <w:p w:rsidR="00FF4785" w:rsidRPr="00FF4785" w:rsidRDefault="00FF4785" w:rsidP="00FF4785">
      <w:pPr>
        <w:rPr>
          <w:rFonts w:ascii="EuropeDemiC" w:hAnsi="EuropeDemiC"/>
          <w:sz w:val="20"/>
          <w:szCs w:val="20"/>
        </w:rPr>
      </w:pPr>
    </w:p>
    <w:p w:rsidR="00FF4785" w:rsidRPr="00FF4785" w:rsidRDefault="00FF4785" w:rsidP="00FF4785">
      <w:pPr>
        <w:rPr>
          <w:rFonts w:ascii="EuropeDemiC" w:hAnsi="EuropeDemiC"/>
          <w:sz w:val="20"/>
          <w:szCs w:val="20"/>
        </w:rPr>
      </w:pPr>
    </w:p>
    <w:p w:rsidR="00FF4785" w:rsidRPr="00FF4785" w:rsidRDefault="00FF4785" w:rsidP="00FF4785">
      <w:pPr>
        <w:rPr>
          <w:rFonts w:ascii="EuropeDemiC" w:hAnsi="EuropeDemiC"/>
          <w:sz w:val="20"/>
          <w:szCs w:val="20"/>
        </w:rPr>
      </w:pPr>
    </w:p>
    <w:p w:rsidR="00FF4785" w:rsidRPr="00FF4785" w:rsidRDefault="00FF4785" w:rsidP="00FF4785">
      <w:pPr>
        <w:rPr>
          <w:rFonts w:ascii="EuropeDemiC" w:hAnsi="EuropeDemiC"/>
          <w:sz w:val="20"/>
          <w:szCs w:val="20"/>
        </w:rPr>
      </w:pPr>
    </w:p>
    <w:p w:rsidR="00FF4785" w:rsidRPr="00FF4785" w:rsidRDefault="00FF4785" w:rsidP="00FF4785">
      <w:pPr>
        <w:rPr>
          <w:rFonts w:ascii="EuropeDemiC" w:hAnsi="EuropeDemiC"/>
          <w:sz w:val="20"/>
          <w:szCs w:val="20"/>
        </w:rPr>
      </w:pPr>
    </w:p>
    <w:p w:rsidR="00FF4785" w:rsidRPr="00FF4785" w:rsidRDefault="00FF4785" w:rsidP="00FF4785">
      <w:pPr>
        <w:rPr>
          <w:rFonts w:ascii="EuropeDemiC" w:hAnsi="EuropeDemiC"/>
          <w:sz w:val="20"/>
          <w:szCs w:val="20"/>
        </w:rPr>
      </w:pPr>
    </w:p>
    <w:p w:rsidR="00FF4785" w:rsidRPr="00FF4785" w:rsidRDefault="00FF4785" w:rsidP="00FF4785">
      <w:pPr>
        <w:rPr>
          <w:rFonts w:ascii="EuropeDemiC" w:hAnsi="EuropeDemiC"/>
          <w:sz w:val="20"/>
          <w:szCs w:val="20"/>
        </w:rPr>
      </w:pPr>
    </w:p>
    <w:p w:rsidR="00FF4785" w:rsidRPr="00FF4785" w:rsidRDefault="00FF4785" w:rsidP="00FF4785">
      <w:pPr>
        <w:rPr>
          <w:rFonts w:ascii="EuropeDemiC" w:hAnsi="EuropeDemiC"/>
          <w:sz w:val="20"/>
          <w:szCs w:val="20"/>
        </w:rPr>
      </w:pPr>
    </w:p>
    <w:tbl>
      <w:tblPr>
        <w:tblW w:w="4857" w:type="pct"/>
        <w:jc w:val="center"/>
        <w:tblBorders>
          <w:bottom w:val="single" w:sz="8" w:space="0" w:color="FFD200"/>
        </w:tblBorders>
        <w:tblLook w:val="01E0" w:firstRow="1" w:lastRow="1" w:firstColumn="1" w:lastColumn="1" w:noHBand="0" w:noVBand="0"/>
      </w:tblPr>
      <w:tblGrid>
        <w:gridCol w:w="9362"/>
      </w:tblGrid>
      <w:tr w:rsidR="00FF4785" w:rsidRPr="00FF4785" w:rsidTr="00041D35">
        <w:trPr>
          <w:trHeight w:val="356"/>
          <w:jc w:val="center"/>
        </w:trPr>
        <w:tc>
          <w:tcPr>
            <w:tcW w:w="5000" w:type="pct"/>
            <w:tcBorders>
              <w:bottom w:val="single" w:sz="12" w:space="0" w:color="FFD200"/>
            </w:tcBorders>
          </w:tcPr>
          <w:p w:rsidR="00FF4785" w:rsidRPr="00FF4785" w:rsidRDefault="00FF4785" w:rsidP="00FF4785">
            <w:pPr>
              <w:jc w:val="center"/>
              <w:rPr>
                <w:rFonts w:ascii="Arial" w:eastAsia="Calibri" w:hAnsi="Arial" w:cs="Arial"/>
                <w:b/>
                <w:spacing w:val="-4"/>
                <w:sz w:val="36"/>
                <w:szCs w:val="36"/>
                <w:lang w:eastAsia="en-US"/>
              </w:rPr>
            </w:pPr>
            <w:r>
              <w:rPr>
                <w:rFonts w:ascii="Arial" w:eastAsia="Calibri" w:hAnsi="Arial" w:cs="Arial"/>
                <w:b/>
                <w:spacing w:val="-4"/>
                <w:sz w:val="36"/>
                <w:szCs w:val="36"/>
                <w:lang w:eastAsia="en-US"/>
              </w:rPr>
              <w:t xml:space="preserve">СТАНДАРТ </w:t>
            </w:r>
            <w:r w:rsidRPr="00FF4785">
              <w:rPr>
                <w:rFonts w:ascii="Arial" w:eastAsia="Calibri" w:hAnsi="Arial" w:cs="Arial"/>
                <w:b/>
                <w:spacing w:val="-4"/>
                <w:sz w:val="36"/>
                <w:szCs w:val="36"/>
                <w:lang w:eastAsia="en-US"/>
              </w:rPr>
              <w:t>АО «ТОМСКНЕФТЕПРОДУКТ» ВНК</w:t>
            </w:r>
          </w:p>
        </w:tc>
      </w:tr>
    </w:tbl>
    <w:p w:rsidR="00FF4785" w:rsidRPr="00FF4785" w:rsidRDefault="00FF4785" w:rsidP="00FF4785">
      <w:pPr>
        <w:spacing w:before="120"/>
        <w:jc w:val="center"/>
        <w:rPr>
          <w:rFonts w:ascii="Arial" w:hAnsi="Arial" w:cs="Arial"/>
          <w:b/>
        </w:rPr>
      </w:pPr>
      <w:r w:rsidRPr="00FF4785">
        <w:rPr>
          <w:rFonts w:ascii="Arial" w:hAnsi="Arial" w:cs="Arial"/>
          <w:b/>
        </w:rPr>
        <w:t xml:space="preserve">ОРГАНИЗАЦИЯ ОБУЧЕНИЯ ПЕРСОНАЛА В АО «ТОМСКНЕФТЕПРОДУКТ» ВНК </w:t>
      </w:r>
    </w:p>
    <w:p w:rsidR="00FF4785" w:rsidRPr="00FF4785" w:rsidRDefault="00FF4785" w:rsidP="00FF4785">
      <w:pPr>
        <w:ind w:left="5500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spacing w:after="340"/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jc w:val="center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jc w:val="center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spacing w:after="220"/>
        <w:ind w:firstLine="142"/>
        <w:jc w:val="center"/>
        <w:rPr>
          <w:rFonts w:ascii="Arial" w:hAnsi="Arial" w:cs="Arial"/>
          <w:b/>
        </w:rPr>
      </w:pPr>
      <w:r w:rsidRPr="00FF4785">
        <w:rPr>
          <w:rFonts w:ascii="Arial" w:hAnsi="Arial" w:cs="Arial"/>
          <w:b/>
        </w:rPr>
        <w:t>№ П</w:t>
      </w:r>
      <w:r>
        <w:rPr>
          <w:rFonts w:ascii="Arial" w:hAnsi="Arial" w:cs="Arial"/>
          <w:b/>
        </w:rPr>
        <w:t>2-03</w:t>
      </w:r>
      <w:r w:rsidRPr="00FF4785">
        <w:rPr>
          <w:rFonts w:ascii="Arial" w:hAnsi="Arial" w:cs="Arial"/>
          <w:b/>
        </w:rPr>
        <w:t xml:space="preserve"> </w:t>
      </w:r>
      <w:r>
        <w:rPr>
          <w:rFonts w:ascii="Arial" w:hAnsi="Arial" w:cs="Arial"/>
          <w:b/>
        </w:rPr>
        <w:t>С-</w:t>
      </w:r>
      <w:r w:rsidRPr="00FF4785">
        <w:rPr>
          <w:rFonts w:ascii="Arial" w:hAnsi="Arial" w:cs="Arial"/>
          <w:b/>
        </w:rPr>
        <w:t>00</w:t>
      </w:r>
      <w:r>
        <w:rPr>
          <w:rFonts w:ascii="Arial" w:hAnsi="Arial" w:cs="Arial"/>
          <w:b/>
        </w:rPr>
        <w:t>05</w:t>
      </w:r>
      <w:r w:rsidRPr="00FF4785">
        <w:rPr>
          <w:rFonts w:ascii="Arial" w:hAnsi="Arial" w:cs="Arial"/>
          <w:b/>
        </w:rPr>
        <w:t xml:space="preserve"> ЮЛ-050</w:t>
      </w:r>
    </w:p>
    <w:p w:rsidR="00FF4785" w:rsidRPr="00FF4785" w:rsidRDefault="00FF4785" w:rsidP="00FF4785">
      <w:pPr>
        <w:spacing w:after="340"/>
        <w:ind w:firstLine="142"/>
        <w:jc w:val="center"/>
        <w:rPr>
          <w:rFonts w:ascii="Arial" w:hAnsi="Arial" w:cs="Arial"/>
          <w:b/>
          <w:sz w:val="20"/>
          <w:szCs w:val="20"/>
        </w:rPr>
      </w:pPr>
      <w:r w:rsidRPr="00FF4785">
        <w:rPr>
          <w:rFonts w:ascii="Arial" w:hAnsi="Arial" w:cs="Arial"/>
          <w:b/>
          <w:sz w:val="20"/>
          <w:szCs w:val="20"/>
        </w:rPr>
        <w:t xml:space="preserve">ВЕРСИЯ </w:t>
      </w:r>
      <w:r w:rsidR="00067780">
        <w:rPr>
          <w:rFonts w:ascii="Arial" w:hAnsi="Arial" w:cs="Arial"/>
          <w:b/>
          <w:sz w:val="20"/>
          <w:szCs w:val="20"/>
        </w:rPr>
        <w:t>3</w:t>
      </w:r>
      <w:r w:rsidRPr="00FF4785">
        <w:rPr>
          <w:rFonts w:ascii="Arial" w:hAnsi="Arial" w:cs="Arial"/>
          <w:b/>
          <w:sz w:val="20"/>
          <w:szCs w:val="20"/>
        </w:rPr>
        <w:t>.00</w:t>
      </w:r>
    </w:p>
    <w:p w:rsidR="00FF4785" w:rsidRPr="00FF4785" w:rsidRDefault="00FF4785" w:rsidP="00FF4785">
      <w:pPr>
        <w:spacing w:after="340"/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spacing w:after="340"/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spacing w:after="340"/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rPr>
          <w:rFonts w:ascii="Arial" w:hAnsi="Arial" w:cs="Arial"/>
          <w:b/>
          <w:sz w:val="20"/>
          <w:szCs w:val="20"/>
        </w:rPr>
      </w:pPr>
    </w:p>
    <w:p w:rsidR="00FF4785" w:rsidRPr="00FF4785" w:rsidRDefault="00FF4785" w:rsidP="00FF4785">
      <w:pPr>
        <w:ind w:firstLine="142"/>
        <w:jc w:val="center"/>
        <w:rPr>
          <w:rFonts w:ascii="Arial" w:hAnsi="Arial" w:cs="Arial"/>
          <w:b/>
          <w:sz w:val="20"/>
          <w:szCs w:val="20"/>
        </w:rPr>
      </w:pPr>
      <w:r w:rsidRPr="00FF4785">
        <w:rPr>
          <w:rFonts w:ascii="Arial" w:hAnsi="Arial" w:cs="Arial"/>
          <w:b/>
          <w:sz w:val="20"/>
          <w:szCs w:val="20"/>
        </w:rPr>
        <w:t>г. ТОМСК</w:t>
      </w:r>
    </w:p>
    <w:p w:rsidR="00FF4785" w:rsidRPr="00FF4785" w:rsidRDefault="00067780" w:rsidP="00FF4785">
      <w:pPr>
        <w:ind w:firstLine="142"/>
        <w:jc w:val="center"/>
        <w:rPr>
          <w:rFonts w:ascii="Arial" w:hAnsi="Arial" w:cs="Arial"/>
          <w:b/>
          <w:sz w:val="18"/>
          <w:szCs w:val="18"/>
        </w:rPr>
      </w:pPr>
      <w:r>
        <w:rPr>
          <w:rFonts w:ascii="Arial" w:hAnsi="Arial" w:cs="Arial"/>
          <w:b/>
          <w:sz w:val="18"/>
          <w:szCs w:val="18"/>
        </w:rPr>
        <w:t>2020</w:t>
      </w:r>
    </w:p>
    <w:p w:rsidR="00FF4785" w:rsidRPr="00FF4785" w:rsidRDefault="00FF4785" w:rsidP="00FF4785">
      <w:pPr>
        <w:jc w:val="both"/>
        <w:rPr>
          <w:rFonts w:ascii="Arial" w:eastAsia="Calibri" w:hAnsi="Arial" w:cs="Arial"/>
          <w:b/>
          <w:sz w:val="18"/>
          <w:szCs w:val="18"/>
          <w:lang w:eastAsia="en-US"/>
        </w:rPr>
        <w:sectPr w:rsidR="00FF4785" w:rsidRPr="00FF4785" w:rsidSect="00041D35">
          <w:headerReference w:type="default" r:id="rId13"/>
          <w:footerReference w:type="default" r:id="rId14"/>
          <w:pgSz w:w="11906" w:h="16838"/>
          <w:pgMar w:top="510" w:right="1021" w:bottom="567" w:left="1247" w:header="737" w:footer="680" w:gutter="0"/>
          <w:cols w:space="708"/>
          <w:titlePg/>
          <w:docGrid w:linePitch="360"/>
        </w:sectPr>
      </w:pPr>
    </w:p>
    <w:p w:rsidR="00561682" w:rsidRPr="00561682" w:rsidRDefault="00561682" w:rsidP="00561682">
      <w:pPr>
        <w:keepNext/>
        <w:pageBreakBefore/>
        <w:jc w:val="both"/>
        <w:outlineLvl w:val="0"/>
        <w:rPr>
          <w:rFonts w:ascii="Arial" w:hAnsi="Arial"/>
          <w:b/>
          <w:caps/>
          <w:sz w:val="32"/>
          <w:szCs w:val="32"/>
        </w:rPr>
      </w:pPr>
      <w:bookmarkStart w:id="3" w:name="_Toc286668714"/>
      <w:bookmarkStart w:id="4" w:name="_Toc286668798"/>
      <w:bookmarkStart w:id="5" w:name="_Toc286679744"/>
      <w:bookmarkStart w:id="6" w:name="_Toc287611791"/>
      <w:bookmarkStart w:id="7" w:name="_Toc326669172"/>
      <w:bookmarkStart w:id="8" w:name="_Toc434940417"/>
      <w:bookmarkStart w:id="9" w:name="_Toc434940539"/>
      <w:bookmarkStart w:id="10" w:name="_Toc435094335"/>
      <w:bookmarkStart w:id="11" w:name="_Toc435101798"/>
      <w:bookmarkStart w:id="12" w:name="_Toc40345980"/>
      <w:r w:rsidRPr="00561682">
        <w:rPr>
          <w:rFonts w:ascii="Arial" w:hAnsi="Arial"/>
          <w:b/>
          <w:caps/>
          <w:sz w:val="32"/>
          <w:szCs w:val="32"/>
        </w:rPr>
        <w:lastRenderedPageBreak/>
        <w:t>Содержание</w:t>
      </w:r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EB0417" w:rsidRDefault="00561682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napToGrid/>
          <w:sz w:val="22"/>
          <w:szCs w:val="22"/>
        </w:rPr>
      </w:pPr>
      <w:r w:rsidRPr="00AA5F0F">
        <w:rPr>
          <w:rFonts w:eastAsia="Calibri"/>
          <w:b w:val="0"/>
          <w:bCs w:val="0"/>
          <w:caps w:val="0"/>
          <w:lang w:eastAsia="en-US"/>
        </w:rPr>
        <w:fldChar w:fldCharType="begin"/>
      </w:r>
      <w:r w:rsidRPr="00AA5F0F">
        <w:rPr>
          <w:rFonts w:eastAsia="Calibri"/>
          <w:b w:val="0"/>
          <w:bCs w:val="0"/>
          <w:caps w:val="0"/>
          <w:lang w:eastAsia="en-US"/>
        </w:rPr>
        <w:instrText xml:space="preserve"> TOC \o "1-3" \h \z \u </w:instrText>
      </w:r>
      <w:r w:rsidRPr="00AA5F0F">
        <w:rPr>
          <w:rFonts w:eastAsia="Calibri"/>
          <w:b w:val="0"/>
          <w:bCs w:val="0"/>
          <w:caps w:val="0"/>
          <w:lang w:eastAsia="en-US"/>
        </w:rPr>
        <w:fldChar w:fldCharType="separate"/>
      </w:r>
      <w:hyperlink w:anchor="_Toc40345980" w:history="1">
        <w:r w:rsidR="00EB0417" w:rsidRPr="00301180">
          <w:rPr>
            <w:rStyle w:val="af2"/>
          </w:rPr>
          <w:t>Содержание</w:t>
        </w:r>
        <w:r w:rsidR="00EB0417">
          <w:rPr>
            <w:webHidden/>
          </w:rPr>
          <w:tab/>
        </w:r>
        <w:r w:rsidR="00EB0417">
          <w:rPr>
            <w:webHidden/>
          </w:rPr>
          <w:fldChar w:fldCharType="begin"/>
        </w:r>
        <w:r w:rsidR="00EB0417">
          <w:rPr>
            <w:webHidden/>
          </w:rPr>
          <w:instrText xml:space="preserve"> PAGEREF _Toc40345980 \h </w:instrText>
        </w:r>
        <w:r w:rsidR="00EB0417">
          <w:rPr>
            <w:webHidden/>
          </w:rPr>
        </w:r>
        <w:r w:rsidR="00EB0417">
          <w:rPr>
            <w:webHidden/>
          </w:rPr>
          <w:fldChar w:fldCharType="separate"/>
        </w:r>
        <w:r w:rsidR="00EB0417">
          <w:rPr>
            <w:webHidden/>
          </w:rPr>
          <w:t>2</w:t>
        </w:r>
        <w:r w:rsidR="00EB0417">
          <w:rPr>
            <w:webHidden/>
          </w:rPr>
          <w:fldChar w:fldCharType="end"/>
        </w:r>
      </w:hyperlink>
    </w:p>
    <w:p w:rsidR="00EB0417" w:rsidRDefault="00467BC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napToGrid/>
          <w:sz w:val="22"/>
          <w:szCs w:val="22"/>
        </w:rPr>
      </w:pPr>
      <w:hyperlink w:anchor="_Toc40345981" w:history="1">
        <w:r w:rsidR="00EB0417" w:rsidRPr="00301180">
          <w:rPr>
            <w:rStyle w:val="af2"/>
          </w:rPr>
          <w:t>1.</w:t>
        </w:r>
        <w:r w:rsidR="00EB0417"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sz w:val="22"/>
            <w:szCs w:val="22"/>
          </w:rPr>
          <w:tab/>
        </w:r>
        <w:r w:rsidR="00EB0417" w:rsidRPr="00301180">
          <w:rPr>
            <w:rStyle w:val="af2"/>
          </w:rPr>
          <w:t>Вводные положения</w:t>
        </w:r>
        <w:r w:rsidR="00EB0417">
          <w:rPr>
            <w:webHidden/>
          </w:rPr>
          <w:tab/>
        </w:r>
        <w:r w:rsidR="00EB0417">
          <w:rPr>
            <w:webHidden/>
          </w:rPr>
          <w:fldChar w:fldCharType="begin"/>
        </w:r>
        <w:r w:rsidR="00EB0417">
          <w:rPr>
            <w:webHidden/>
          </w:rPr>
          <w:instrText xml:space="preserve"> PAGEREF _Toc40345981 \h </w:instrText>
        </w:r>
        <w:r w:rsidR="00EB0417">
          <w:rPr>
            <w:webHidden/>
          </w:rPr>
        </w:r>
        <w:r w:rsidR="00EB0417">
          <w:rPr>
            <w:webHidden/>
          </w:rPr>
          <w:fldChar w:fldCharType="separate"/>
        </w:r>
        <w:r w:rsidR="00EB0417">
          <w:rPr>
            <w:webHidden/>
          </w:rPr>
          <w:t>4</w:t>
        </w:r>
        <w:r w:rsidR="00EB0417">
          <w:rPr>
            <w:webHidden/>
          </w:rPr>
          <w:fldChar w:fldCharType="end"/>
        </w:r>
      </w:hyperlink>
    </w:p>
    <w:p w:rsidR="00EB0417" w:rsidRDefault="00467BC8">
      <w:pPr>
        <w:pStyle w:val="24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5982" w:history="1">
        <w:r w:rsidR="00EB0417" w:rsidRPr="00301180">
          <w:rPr>
            <w:rStyle w:val="af2"/>
            <w:rFonts w:ascii="Arial" w:hAnsi="Arial"/>
            <w:caps/>
            <w:noProof/>
          </w:rPr>
          <w:t>НАЗНАЧЕНИЕ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_Toc40345982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4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24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5983" w:history="1">
        <w:r w:rsidR="00EB0417" w:rsidRPr="00301180">
          <w:rPr>
            <w:rStyle w:val="af2"/>
            <w:rFonts w:ascii="Arial" w:eastAsia="Calibri" w:hAnsi="Arial"/>
            <w:iCs/>
            <w:noProof/>
            <w:snapToGrid w:val="0"/>
            <w:lang w:val="x-none" w:eastAsia="en-US"/>
          </w:rPr>
          <w:t>ОБЛАСТЬ ДЕЙСТВИЯ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_Toc40345983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4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24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5984" w:history="1">
        <w:r w:rsidR="00EB0417" w:rsidRPr="00301180">
          <w:rPr>
            <w:rStyle w:val="af2"/>
            <w:rFonts w:ascii="Arial" w:eastAsia="Calibri" w:hAnsi="Arial"/>
            <w:iCs/>
            <w:noProof/>
            <w:snapToGrid w:val="0"/>
            <w:lang w:val="x-none" w:eastAsia="en-US"/>
          </w:rPr>
          <w:t>ПЕРИОД ДЕЙСТВИЯ И ПОРЯДОК ВНЕСЕНИЯ ИЗМЕНЕНИЙ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_Toc40345984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5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napToGrid/>
          <w:sz w:val="22"/>
          <w:szCs w:val="22"/>
        </w:rPr>
      </w:pPr>
      <w:hyperlink w:anchor="_Toc40345985" w:history="1">
        <w:r w:rsidR="00EB0417" w:rsidRPr="00301180">
          <w:rPr>
            <w:rStyle w:val="af2"/>
          </w:rPr>
          <w:t>2.</w:t>
        </w:r>
        <w:r w:rsidR="00EB0417"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sz w:val="22"/>
            <w:szCs w:val="22"/>
          </w:rPr>
          <w:tab/>
        </w:r>
        <w:r w:rsidR="00EB0417" w:rsidRPr="00301180">
          <w:rPr>
            <w:rStyle w:val="af2"/>
          </w:rPr>
          <w:t>ГЛОССАРИЙ</w:t>
        </w:r>
        <w:r w:rsidR="00EB0417">
          <w:rPr>
            <w:webHidden/>
          </w:rPr>
          <w:tab/>
        </w:r>
        <w:r w:rsidR="00EB0417">
          <w:rPr>
            <w:webHidden/>
          </w:rPr>
          <w:fldChar w:fldCharType="begin"/>
        </w:r>
        <w:r w:rsidR="00EB0417">
          <w:rPr>
            <w:webHidden/>
          </w:rPr>
          <w:instrText xml:space="preserve"> PAGEREF _Toc40345985 \h </w:instrText>
        </w:r>
        <w:r w:rsidR="00EB0417">
          <w:rPr>
            <w:webHidden/>
          </w:rPr>
        </w:r>
        <w:r w:rsidR="00EB0417">
          <w:rPr>
            <w:webHidden/>
          </w:rPr>
          <w:fldChar w:fldCharType="separate"/>
        </w:r>
        <w:r w:rsidR="00EB0417">
          <w:rPr>
            <w:webHidden/>
          </w:rPr>
          <w:t>6</w:t>
        </w:r>
        <w:r w:rsidR="00EB0417">
          <w:rPr>
            <w:webHidden/>
          </w:rPr>
          <w:fldChar w:fldCharType="end"/>
        </w:r>
      </w:hyperlink>
    </w:p>
    <w:p w:rsidR="00EB0417" w:rsidRDefault="00467BC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napToGrid/>
          <w:sz w:val="22"/>
          <w:szCs w:val="22"/>
        </w:rPr>
      </w:pPr>
      <w:hyperlink w:anchor="_Toc40345986" w:history="1">
        <w:r w:rsidR="00EB0417" w:rsidRPr="00301180">
          <w:rPr>
            <w:rStyle w:val="af2"/>
          </w:rPr>
          <w:t>3.</w:t>
        </w:r>
        <w:r w:rsidR="00EB0417"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sz w:val="22"/>
            <w:szCs w:val="22"/>
          </w:rPr>
          <w:tab/>
        </w:r>
        <w:r w:rsidR="00EB0417" w:rsidRPr="00301180">
          <w:rPr>
            <w:rStyle w:val="af2"/>
          </w:rPr>
          <w:t>ОБЩИЕ ПОЛОЖЕНИЯ</w:t>
        </w:r>
        <w:r w:rsidR="00EB0417">
          <w:rPr>
            <w:webHidden/>
          </w:rPr>
          <w:tab/>
        </w:r>
        <w:r w:rsidR="00EB0417">
          <w:rPr>
            <w:webHidden/>
          </w:rPr>
          <w:fldChar w:fldCharType="begin"/>
        </w:r>
        <w:r w:rsidR="00EB0417">
          <w:rPr>
            <w:webHidden/>
          </w:rPr>
          <w:instrText xml:space="preserve"> PAGEREF _Toc40345986 \h </w:instrText>
        </w:r>
        <w:r w:rsidR="00EB0417">
          <w:rPr>
            <w:webHidden/>
          </w:rPr>
        </w:r>
        <w:r w:rsidR="00EB0417">
          <w:rPr>
            <w:webHidden/>
          </w:rPr>
          <w:fldChar w:fldCharType="separate"/>
        </w:r>
        <w:r w:rsidR="00EB0417">
          <w:rPr>
            <w:webHidden/>
          </w:rPr>
          <w:t>10</w:t>
        </w:r>
        <w:r w:rsidR="00EB0417">
          <w:rPr>
            <w:webHidden/>
          </w:rPr>
          <w:fldChar w:fldCharType="end"/>
        </w:r>
      </w:hyperlink>
    </w:p>
    <w:p w:rsidR="00EB0417" w:rsidRDefault="00467BC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napToGrid/>
          <w:sz w:val="22"/>
          <w:szCs w:val="22"/>
        </w:rPr>
      </w:pPr>
      <w:hyperlink w:anchor="_Toc40345987" w:history="1">
        <w:r w:rsidR="00EB0417" w:rsidRPr="00301180">
          <w:rPr>
            <w:rStyle w:val="af2"/>
          </w:rPr>
          <w:t>4.</w:t>
        </w:r>
        <w:r w:rsidR="00EB0417"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sz w:val="22"/>
            <w:szCs w:val="22"/>
          </w:rPr>
          <w:tab/>
        </w:r>
        <w:r w:rsidR="00EB0417" w:rsidRPr="00301180">
          <w:rPr>
            <w:rStyle w:val="af2"/>
          </w:rPr>
          <w:t>НАПРАВЛЕНИЯ, ВИДЫ, РЕСУРСЫ и ФОРМАТЫ ОБУЧЕНИЯ РАБОТНИКОВ ОБЩЕСТВА</w:t>
        </w:r>
        <w:r w:rsidR="00EB0417">
          <w:rPr>
            <w:webHidden/>
          </w:rPr>
          <w:tab/>
        </w:r>
        <w:r w:rsidR="00EB0417">
          <w:rPr>
            <w:webHidden/>
          </w:rPr>
          <w:fldChar w:fldCharType="begin"/>
        </w:r>
        <w:r w:rsidR="00EB0417">
          <w:rPr>
            <w:webHidden/>
          </w:rPr>
          <w:instrText xml:space="preserve"> PAGEREF _Toc40345987 \h </w:instrText>
        </w:r>
        <w:r w:rsidR="00EB0417">
          <w:rPr>
            <w:webHidden/>
          </w:rPr>
        </w:r>
        <w:r w:rsidR="00EB0417">
          <w:rPr>
            <w:webHidden/>
          </w:rPr>
          <w:fldChar w:fldCharType="separate"/>
        </w:r>
        <w:r w:rsidR="00EB0417">
          <w:rPr>
            <w:webHidden/>
          </w:rPr>
          <w:t>11</w:t>
        </w:r>
        <w:r w:rsidR="00EB0417">
          <w:rPr>
            <w:webHidden/>
          </w:rPr>
          <w:fldChar w:fldCharType="end"/>
        </w:r>
      </w:hyperlink>
    </w:p>
    <w:p w:rsidR="00EB0417" w:rsidRDefault="00467BC8">
      <w:pPr>
        <w:pStyle w:val="24"/>
        <w:tabs>
          <w:tab w:val="left" w:pos="72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5988" w:history="1">
        <w:r w:rsidR="00EB0417" w:rsidRPr="00301180">
          <w:rPr>
            <w:rStyle w:val="af2"/>
            <w:rFonts w:ascii="Arial" w:hAnsi="Arial"/>
            <w:caps/>
            <w:noProof/>
          </w:rPr>
          <w:t>4.1.</w:t>
        </w:r>
        <w:r w:rsidR="00EB041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417" w:rsidRPr="00301180">
          <w:rPr>
            <w:rStyle w:val="af2"/>
            <w:rFonts w:ascii="Arial" w:hAnsi="Arial"/>
            <w:caps/>
            <w:noProof/>
          </w:rPr>
          <w:t>ОБЯЗАТЕЛЬНОЕ ОБУЧЕНИЕ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_Toc40345988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11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24"/>
        <w:tabs>
          <w:tab w:val="left" w:pos="72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5989" w:history="1">
        <w:r w:rsidR="00EB0417" w:rsidRPr="00301180">
          <w:rPr>
            <w:rStyle w:val="af2"/>
            <w:rFonts w:ascii="Arial" w:hAnsi="Arial"/>
            <w:caps/>
            <w:noProof/>
          </w:rPr>
          <w:t>4.2.</w:t>
        </w:r>
        <w:r w:rsidR="00EB041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417" w:rsidRPr="00301180">
          <w:rPr>
            <w:rStyle w:val="af2"/>
            <w:rFonts w:ascii="Arial" w:hAnsi="Arial"/>
            <w:caps/>
            <w:noProof/>
          </w:rPr>
          <w:t>ПРОФЕССИОНАЛЬНО-ТЕХНИЧЕСКОе ОБУЧЕНИЕ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_Toc40345989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14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napToGrid/>
          <w:sz w:val="22"/>
          <w:szCs w:val="22"/>
        </w:rPr>
      </w:pPr>
      <w:hyperlink w:anchor="_Toc40345990" w:history="1">
        <w:r w:rsidR="00EB0417" w:rsidRPr="00301180">
          <w:rPr>
            <w:rStyle w:val="af2"/>
          </w:rPr>
          <w:t>5.</w:t>
        </w:r>
        <w:r w:rsidR="00EB0417"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sz w:val="22"/>
            <w:szCs w:val="22"/>
          </w:rPr>
          <w:tab/>
        </w:r>
        <w:r w:rsidR="00EB0417" w:rsidRPr="00301180">
          <w:rPr>
            <w:rStyle w:val="af2"/>
          </w:rPr>
          <w:t>ПОрядок ОРГАНИЗАЦИИ ОБУЧЕНИЯ РАБОТНИКОВ ОБЩЕСТВА</w:t>
        </w:r>
        <w:r w:rsidR="00EB0417">
          <w:rPr>
            <w:webHidden/>
          </w:rPr>
          <w:tab/>
        </w:r>
        <w:r w:rsidR="00EB0417">
          <w:rPr>
            <w:webHidden/>
          </w:rPr>
          <w:fldChar w:fldCharType="begin"/>
        </w:r>
        <w:r w:rsidR="00EB0417">
          <w:rPr>
            <w:webHidden/>
          </w:rPr>
          <w:instrText xml:space="preserve"> PAGEREF _Toc40345990 \h </w:instrText>
        </w:r>
        <w:r w:rsidR="00EB0417">
          <w:rPr>
            <w:webHidden/>
          </w:rPr>
        </w:r>
        <w:r w:rsidR="00EB0417">
          <w:rPr>
            <w:webHidden/>
          </w:rPr>
          <w:fldChar w:fldCharType="separate"/>
        </w:r>
        <w:r w:rsidR="00EB0417">
          <w:rPr>
            <w:webHidden/>
          </w:rPr>
          <w:t>16</w:t>
        </w:r>
        <w:r w:rsidR="00EB0417">
          <w:rPr>
            <w:webHidden/>
          </w:rPr>
          <w:fldChar w:fldCharType="end"/>
        </w:r>
      </w:hyperlink>
    </w:p>
    <w:p w:rsidR="00EB0417" w:rsidRDefault="00467BC8">
      <w:pPr>
        <w:pStyle w:val="24"/>
        <w:tabs>
          <w:tab w:val="left" w:pos="72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5991" w:history="1">
        <w:r w:rsidR="00EB0417" w:rsidRPr="00301180">
          <w:rPr>
            <w:rStyle w:val="af2"/>
            <w:rFonts w:ascii="Arial" w:hAnsi="Arial"/>
            <w:caps/>
            <w:noProof/>
          </w:rPr>
          <w:t>5.1.</w:t>
        </w:r>
        <w:r w:rsidR="00EB041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417" w:rsidRPr="00301180">
          <w:rPr>
            <w:rStyle w:val="af2"/>
            <w:rFonts w:ascii="Arial" w:hAnsi="Arial"/>
            <w:caps/>
            <w:noProof/>
          </w:rPr>
          <w:t>ОБЩЕЕ ОПИСАНИЕ ПРОЦЕССА  ОРГАНИЗАЦии ОБУЧЕНИЯ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_Toc40345991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16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24"/>
        <w:tabs>
          <w:tab w:val="left" w:pos="72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5992" w:history="1">
        <w:r w:rsidR="00EB0417" w:rsidRPr="00301180">
          <w:rPr>
            <w:rStyle w:val="af2"/>
            <w:rFonts w:ascii="Arial" w:hAnsi="Arial"/>
            <w:caps/>
            <w:noProof/>
          </w:rPr>
          <w:t>5.2.</w:t>
        </w:r>
        <w:r w:rsidR="00EB041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417" w:rsidRPr="00301180">
          <w:rPr>
            <w:rStyle w:val="af2"/>
            <w:rFonts w:ascii="Arial" w:hAnsi="Arial"/>
            <w:caps/>
            <w:noProof/>
          </w:rPr>
          <w:t>Цикл организации обучения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_Toc40345992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16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napToGrid/>
          <w:sz w:val="22"/>
          <w:szCs w:val="22"/>
        </w:rPr>
      </w:pPr>
      <w:hyperlink w:anchor="_Toc40345993" w:history="1">
        <w:r w:rsidR="00EB0417" w:rsidRPr="00301180">
          <w:rPr>
            <w:rStyle w:val="af2"/>
          </w:rPr>
          <w:t>6. ПОрядок Взаимодействия при ОРГАНИЗАЦИИ  ОБУЧЕНИЯ</w:t>
        </w:r>
        <w:r w:rsidR="00EB0417">
          <w:rPr>
            <w:webHidden/>
          </w:rPr>
          <w:tab/>
        </w:r>
        <w:r w:rsidR="00EB0417">
          <w:rPr>
            <w:webHidden/>
          </w:rPr>
          <w:fldChar w:fldCharType="begin"/>
        </w:r>
        <w:r w:rsidR="00EB0417">
          <w:rPr>
            <w:webHidden/>
          </w:rPr>
          <w:instrText xml:space="preserve"> PAGEREF _Toc40345993 \h </w:instrText>
        </w:r>
        <w:r w:rsidR="00EB0417">
          <w:rPr>
            <w:webHidden/>
          </w:rPr>
        </w:r>
        <w:r w:rsidR="00EB0417">
          <w:rPr>
            <w:webHidden/>
          </w:rPr>
          <w:fldChar w:fldCharType="separate"/>
        </w:r>
        <w:r w:rsidR="00EB0417">
          <w:rPr>
            <w:webHidden/>
          </w:rPr>
          <w:t>21</w:t>
        </w:r>
        <w:r w:rsidR="00EB0417">
          <w:rPr>
            <w:webHidden/>
          </w:rPr>
          <w:fldChar w:fldCharType="end"/>
        </w:r>
      </w:hyperlink>
    </w:p>
    <w:p w:rsidR="00EB0417" w:rsidRDefault="00467BC8">
      <w:pPr>
        <w:pStyle w:val="24"/>
        <w:tabs>
          <w:tab w:val="left" w:pos="72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5994" w:history="1">
        <w:r w:rsidR="00EB0417" w:rsidRPr="00301180">
          <w:rPr>
            <w:rStyle w:val="af2"/>
            <w:rFonts w:ascii="Arial" w:hAnsi="Arial"/>
            <w:caps/>
            <w:noProof/>
          </w:rPr>
          <w:t>6.1.</w:t>
        </w:r>
        <w:r w:rsidR="00EB041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417" w:rsidRPr="00301180">
          <w:rPr>
            <w:rStyle w:val="af2"/>
            <w:rFonts w:ascii="Arial" w:hAnsi="Arial"/>
            <w:caps/>
            <w:noProof/>
          </w:rPr>
          <w:t>НА ЭТАПЕ АНАЛИЗА ПОТРЕБНОСТИ В ОБУЧЕНИИ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_Toc40345994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21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24"/>
        <w:tabs>
          <w:tab w:val="left" w:pos="72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5995" w:history="1">
        <w:r w:rsidR="00EB0417" w:rsidRPr="00301180">
          <w:rPr>
            <w:rStyle w:val="af2"/>
            <w:rFonts w:ascii="Arial" w:hAnsi="Arial"/>
            <w:caps/>
            <w:noProof/>
          </w:rPr>
          <w:t>6.2.</w:t>
        </w:r>
        <w:r w:rsidR="00EB041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417" w:rsidRPr="00301180">
          <w:rPr>
            <w:rStyle w:val="af2"/>
            <w:rFonts w:ascii="Arial" w:hAnsi="Arial"/>
            <w:caps/>
            <w:noProof/>
          </w:rPr>
          <w:t>НА ЭТАПЕ ПЛАНИРОВАНИЯ ОБУЧЕНИЯ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_Toc40345995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23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24"/>
        <w:tabs>
          <w:tab w:val="left" w:pos="72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5996" w:history="1">
        <w:r w:rsidR="00EB0417" w:rsidRPr="00301180">
          <w:rPr>
            <w:rStyle w:val="af2"/>
            <w:rFonts w:ascii="Arial" w:hAnsi="Arial"/>
            <w:caps/>
            <w:noProof/>
          </w:rPr>
          <w:t>6.3.</w:t>
        </w:r>
        <w:r w:rsidR="00EB041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417" w:rsidRPr="00301180">
          <w:rPr>
            <w:rStyle w:val="af2"/>
            <w:rFonts w:ascii="Arial" w:hAnsi="Arial"/>
            <w:caps/>
            <w:noProof/>
          </w:rPr>
          <w:t>НА ЭТАПЕ Проведения ОБУЧЕНИЯ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_Toc40345996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24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24"/>
        <w:tabs>
          <w:tab w:val="left" w:pos="720"/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5997" w:history="1">
        <w:r w:rsidR="00EB0417" w:rsidRPr="00301180">
          <w:rPr>
            <w:rStyle w:val="af2"/>
            <w:rFonts w:ascii="Arial" w:hAnsi="Arial"/>
            <w:caps/>
            <w:noProof/>
          </w:rPr>
          <w:t>6.4.</w:t>
        </w:r>
        <w:r w:rsidR="00EB0417">
          <w:rPr>
            <w:rFonts w:asciiTheme="minorHAnsi" w:eastAsiaTheme="minorEastAsia" w:hAnsiTheme="minorHAnsi" w:cstheme="minorBidi"/>
            <w:b w:val="0"/>
            <w:bCs w:val="0"/>
            <w:noProof/>
            <w:sz w:val="22"/>
            <w:szCs w:val="22"/>
          </w:rPr>
          <w:tab/>
        </w:r>
        <w:r w:rsidR="00EB0417" w:rsidRPr="00301180">
          <w:rPr>
            <w:rStyle w:val="af2"/>
            <w:rFonts w:ascii="Arial" w:hAnsi="Arial"/>
            <w:caps/>
            <w:noProof/>
          </w:rPr>
          <w:t>НА ЭТАПЕ оценки эффективности ОБУЧЕНИЯ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_Toc40345997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26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napToGrid/>
          <w:sz w:val="22"/>
          <w:szCs w:val="22"/>
        </w:rPr>
      </w:pPr>
      <w:hyperlink w:anchor="_Toc40345998" w:history="1">
        <w:r w:rsidR="00EB0417" w:rsidRPr="00301180">
          <w:rPr>
            <w:rStyle w:val="af2"/>
          </w:rPr>
          <w:t>7.</w:t>
        </w:r>
        <w:r w:rsidR="00EB0417"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sz w:val="22"/>
            <w:szCs w:val="22"/>
          </w:rPr>
          <w:tab/>
        </w:r>
        <w:r w:rsidR="00EB0417" w:rsidRPr="00301180">
          <w:rPr>
            <w:rStyle w:val="af2"/>
          </w:rPr>
          <w:t>ссылки</w:t>
        </w:r>
        <w:r w:rsidR="00EB0417">
          <w:rPr>
            <w:webHidden/>
          </w:rPr>
          <w:tab/>
        </w:r>
        <w:r w:rsidR="00EB0417">
          <w:rPr>
            <w:webHidden/>
          </w:rPr>
          <w:fldChar w:fldCharType="begin"/>
        </w:r>
        <w:r w:rsidR="00EB0417">
          <w:rPr>
            <w:webHidden/>
          </w:rPr>
          <w:instrText xml:space="preserve"> PAGEREF _Toc40345998 \h </w:instrText>
        </w:r>
        <w:r w:rsidR="00EB0417">
          <w:rPr>
            <w:webHidden/>
          </w:rPr>
        </w:r>
        <w:r w:rsidR="00EB0417">
          <w:rPr>
            <w:webHidden/>
          </w:rPr>
          <w:fldChar w:fldCharType="separate"/>
        </w:r>
        <w:r w:rsidR="00EB0417">
          <w:rPr>
            <w:webHidden/>
          </w:rPr>
          <w:t>29</w:t>
        </w:r>
        <w:r w:rsidR="00EB0417">
          <w:rPr>
            <w:webHidden/>
          </w:rPr>
          <w:fldChar w:fldCharType="end"/>
        </w:r>
      </w:hyperlink>
    </w:p>
    <w:p w:rsidR="00EB0417" w:rsidRDefault="00467BC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napToGrid/>
          <w:sz w:val="22"/>
          <w:szCs w:val="22"/>
        </w:rPr>
      </w:pPr>
      <w:hyperlink w:anchor="_Toc40345999" w:history="1">
        <w:r w:rsidR="00EB0417" w:rsidRPr="00301180">
          <w:rPr>
            <w:rStyle w:val="af2"/>
          </w:rPr>
          <w:t>8.</w:t>
        </w:r>
        <w:r w:rsidR="00EB0417"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sz w:val="22"/>
            <w:szCs w:val="22"/>
          </w:rPr>
          <w:tab/>
        </w:r>
        <w:r w:rsidR="00EB0417" w:rsidRPr="00301180">
          <w:rPr>
            <w:rStyle w:val="af2"/>
          </w:rPr>
          <w:t>Регистрация изменений локального нормативного документа</w:t>
        </w:r>
        <w:r w:rsidR="00EB0417">
          <w:rPr>
            <w:webHidden/>
          </w:rPr>
          <w:tab/>
        </w:r>
        <w:r w:rsidR="00EB0417">
          <w:rPr>
            <w:webHidden/>
          </w:rPr>
          <w:fldChar w:fldCharType="begin"/>
        </w:r>
        <w:r w:rsidR="00EB0417">
          <w:rPr>
            <w:webHidden/>
          </w:rPr>
          <w:instrText xml:space="preserve"> PAGEREF _Toc40345999 \h </w:instrText>
        </w:r>
        <w:r w:rsidR="00EB0417">
          <w:rPr>
            <w:webHidden/>
          </w:rPr>
        </w:r>
        <w:r w:rsidR="00EB0417">
          <w:rPr>
            <w:webHidden/>
          </w:rPr>
          <w:fldChar w:fldCharType="separate"/>
        </w:r>
        <w:r w:rsidR="00EB0417">
          <w:rPr>
            <w:webHidden/>
          </w:rPr>
          <w:t>30</w:t>
        </w:r>
        <w:r w:rsidR="00EB0417">
          <w:rPr>
            <w:webHidden/>
          </w:rPr>
          <w:fldChar w:fldCharType="end"/>
        </w:r>
      </w:hyperlink>
    </w:p>
    <w:p w:rsidR="00EB0417" w:rsidRDefault="00467BC8">
      <w:pPr>
        <w:pStyle w:val="11"/>
        <w:rPr>
          <w:rFonts w:asciiTheme="minorHAnsi" w:eastAsiaTheme="minorEastAsia" w:hAnsiTheme="minorHAnsi" w:cstheme="minorBidi"/>
          <w:b w:val="0"/>
          <w:bCs w:val="0"/>
          <w:caps w:val="0"/>
          <w:snapToGrid/>
          <w:sz w:val="22"/>
          <w:szCs w:val="22"/>
        </w:rPr>
      </w:pPr>
      <w:hyperlink w:anchor="_Toc40346000" w:history="1">
        <w:r w:rsidR="00EB0417" w:rsidRPr="00301180">
          <w:rPr>
            <w:rStyle w:val="af2"/>
            <w:rFonts w:eastAsia="Calibri"/>
            <w:lang w:eastAsia="en-US"/>
          </w:rPr>
          <w:t>9.</w:t>
        </w:r>
        <w:r w:rsidR="00EB0417">
          <w:rPr>
            <w:rFonts w:asciiTheme="minorHAnsi" w:eastAsiaTheme="minorEastAsia" w:hAnsiTheme="minorHAnsi" w:cstheme="minorBidi"/>
            <w:b w:val="0"/>
            <w:bCs w:val="0"/>
            <w:caps w:val="0"/>
            <w:snapToGrid/>
            <w:sz w:val="22"/>
            <w:szCs w:val="22"/>
          </w:rPr>
          <w:tab/>
        </w:r>
        <w:r w:rsidR="00EB0417" w:rsidRPr="00301180">
          <w:rPr>
            <w:rStyle w:val="af2"/>
            <w:rFonts w:eastAsia="Calibri"/>
            <w:lang w:eastAsia="en-US"/>
          </w:rPr>
          <w:t>ПРИЛОЖЕНИЯ</w:t>
        </w:r>
        <w:r w:rsidR="00EB0417">
          <w:rPr>
            <w:webHidden/>
          </w:rPr>
          <w:tab/>
        </w:r>
        <w:r w:rsidR="00EB0417">
          <w:rPr>
            <w:webHidden/>
          </w:rPr>
          <w:fldChar w:fldCharType="begin"/>
        </w:r>
        <w:r w:rsidR="00EB0417">
          <w:rPr>
            <w:webHidden/>
          </w:rPr>
          <w:instrText xml:space="preserve"> PAGEREF _Toc40346000 \h </w:instrText>
        </w:r>
        <w:r w:rsidR="00EB0417">
          <w:rPr>
            <w:webHidden/>
          </w:rPr>
        </w:r>
        <w:r w:rsidR="00EB0417">
          <w:rPr>
            <w:webHidden/>
          </w:rPr>
          <w:fldChar w:fldCharType="separate"/>
        </w:r>
        <w:r w:rsidR="00EB0417">
          <w:rPr>
            <w:webHidden/>
          </w:rPr>
          <w:t>31</w:t>
        </w:r>
        <w:r w:rsidR="00EB0417">
          <w:rPr>
            <w:webHidden/>
          </w:rPr>
          <w:fldChar w:fldCharType="end"/>
        </w:r>
      </w:hyperlink>
    </w:p>
    <w:p w:rsidR="00EB0417" w:rsidRDefault="00467BC8">
      <w:pPr>
        <w:pStyle w:val="24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6001" w:history="1">
        <w:r w:rsidR="00EB0417" w:rsidRPr="00301180">
          <w:rPr>
            <w:rStyle w:val="af2"/>
            <w:rFonts w:ascii="Arial" w:eastAsia="Calibri" w:hAnsi="Arial"/>
            <w:iCs/>
            <w:caps/>
            <w:noProof/>
            <w:lang w:val="x-none" w:eastAsia="en-US"/>
          </w:rPr>
          <w:t xml:space="preserve">ПРИЛОЖЕНИЕ </w:t>
        </w:r>
        <w:r w:rsidR="00EB0417" w:rsidRPr="00301180">
          <w:rPr>
            <w:rStyle w:val="af2"/>
            <w:rFonts w:ascii="Arial" w:eastAsia="Calibri" w:hAnsi="Arial"/>
            <w:iCs/>
            <w:caps/>
            <w:noProof/>
            <w:lang w:eastAsia="en-US"/>
          </w:rPr>
          <w:t>1</w:t>
        </w:r>
        <w:r w:rsidR="00EB0417" w:rsidRPr="00301180">
          <w:rPr>
            <w:rStyle w:val="af2"/>
            <w:rFonts w:ascii="Arial" w:eastAsia="Calibri" w:hAnsi="Arial"/>
            <w:iCs/>
            <w:caps/>
            <w:noProof/>
            <w:lang w:val="x-none" w:eastAsia="en-US"/>
          </w:rPr>
          <w:t>. Формат Плана обучения на предстоящий год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_Toc40346001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32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24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6002" w:history="1">
        <w:r w:rsidR="00EB0417" w:rsidRPr="00301180">
          <w:rPr>
            <w:rStyle w:val="af2"/>
            <w:rFonts w:ascii="Arial" w:eastAsia="Calibri" w:hAnsi="Arial"/>
            <w:iCs/>
            <w:caps/>
            <w:noProof/>
            <w:lang w:val="x-none" w:eastAsia="en-US"/>
          </w:rPr>
          <w:t xml:space="preserve">Приложение </w:t>
        </w:r>
        <w:r w:rsidR="00EB0417" w:rsidRPr="00301180">
          <w:rPr>
            <w:rStyle w:val="af2"/>
            <w:rFonts w:ascii="Arial" w:eastAsia="Calibri" w:hAnsi="Arial"/>
            <w:iCs/>
            <w:caps/>
            <w:noProof/>
            <w:lang w:eastAsia="en-US"/>
          </w:rPr>
          <w:t>2</w:t>
        </w:r>
        <w:r w:rsidR="00EB0417" w:rsidRPr="00301180">
          <w:rPr>
            <w:rStyle w:val="af2"/>
            <w:rFonts w:ascii="Arial" w:eastAsia="Calibri" w:hAnsi="Arial"/>
            <w:iCs/>
            <w:caps/>
            <w:noProof/>
            <w:lang w:val="x-none" w:eastAsia="en-US"/>
          </w:rPr>
          <w:t>. Формат Отчета руководителя СП о пройденном работниками СП обучении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_Toc40346002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33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24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6003" w:history="1">
        <w:r w:rsidR="00EB0417" w:rsidRPr="00301180">
          <w:rPr>
            <w:rStyle w:val="af2"/>
            <w:rFonts w:ascii="Arial" w:eastAsia="Calibri" w:hAnsi="Arial"/>
            <w:iCs/>
            <w:caps/>
            <w:noProof/>
            <w:lang w:val="x-none" w:eastAsia="en-US"/>
          </w:rPr>
          <w:t xml:space="preserve">Приложение </w:t>
        </w:r>
        <w:r w:rsidR="00EB0417" w:rsidRPr="00301180">
          <w:rPr>
            <w:rStyle w:val="af2"/>
            <w:rFonts w:ascii="Arial" w:eastAsia="Calibri" w:hAnsi="Arial"/>
            <w:iCs/>
            <w:caps/>
            <w:noProof/>
            <w:lang w:eastAsia="en-US"/>
          </w:rPr>
          <w:t>3</w:t>
        </w:r>
        <w:r w:rsidR="00EB0417" w:rsidRPr="00301180">
          <w:rPr>
            <w:rStyle w:val="af2"/>
            <w:rFonts w:ascii="Arial" w:eastAsia="Calibri" w:hAnsi="Arial"/>
            <w:iCs/>
            <w:caps/>
            <w:noProof/>
            <w:lang w:val="x-none" w:eastAsia="en-US"/>
          </w:rPr>
          <w:t>. Формат Анкеты обратной связи по результатам обучения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_Toc40346003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34</w:t>
        </w:r>
        <w:r w:rsidR="00EB0417">
          <w:rPr>
            <w:noProof/>
            <w:webHidden/>
          </w:rPr>
          <w:fldChar w:fldCharType="end"/>
        </w:r>
      </w:hyperlink>
    </w:p>
    <w:p w:rsidR="00EB0417" w:rsidRDefault="00467BC8">
      <w:pPr>
        <w:pStyle w:val="24"/>
        <w:tabs>
          <w:tab w:val="right" w:leader="dot" w:pos="9628"/>
        </w:tabs>
        <w:rPr>
          <w:rFonts w:asciiTheme="minorHAnsi" w:eastAsiaTheme="minorEastAsia" w:hAnsiTheme="minorHAnsi" w:cstheme="minorBidi"/>
          <w:b w:val="0"/>
          <w:bCs w:val="0"/>
          <w:noProof/>
          <w:sz w:val="22"/>
          <w:szCs w:val="22"/>
        </w:rPr>
      </w:pPr>
      <w:hyperlink w:anchor="_Toc40346004" w:history="1">
        <w:r w:rsidR="00EB0417" w:rsidRPr="00301180">
          <w:rPr>
            <w:rStyle w:val="af2"/>
            <w:rFonts w:ascii="Arial" w:eastAsia="Calibri" w:hAnsi="Arial"/>
            <w:iCs/>
            <w:caps/>
            <w:noProof/>
            <w:lang w:val="x-none" w:eastAsia="en-US"/>
          </w:rPr>
          <w:t xml:space="preserve">Приложение </w:t>
        </w:r>
        <w:r w:rsidR="00EB0417" w:rsidRPr="00301180">
          <w:rPr>
            <w:rStyle w:val="af2"/>
            <w:rFonts w:ascii="Arial" w:eastAsia="Calibri" w:hAnsi="Arial"/>
            <w:iCs/>
            <w:caps/>
            <w:noProof/>
            <w:lang w:eastAsia="en-US"/>
          </w:rPr>
          <w:t>4</w:t>
        </w:r>
        <w:r w:rsidR="00EB0417" w:rsidRPr="00301180">
          <w:rPr>
            <w:rStyle w:val="af2"/>
            <w:rFonts w:ascii="Arial" w:eastAsia="Calibri" w:hAnsi="Arial"/>
            <w:iCs/>
            <w:caps/>
            <w:noProof/>
            <w:lang w:val="x-none" w:eastAsia="en-US"/>
          </w:rPr>
          <w:t>. Формат контрольного листа экспертной оценки проведения внутреннего обучения</w:t>
        </w:r>
        <w:r w:rsidR="00EB0417">
          <w:rPr>
            <w:noProof/>
            <w:webHidden/>
          </w:rPr>
          <w:tab/>
        </w:r>
        <w:r w:rsidR="00EB0417">
          <w:rPr>
            <w:noProof/>
            <w:webHidden/>
          </w:rPr>
          <w:fldChar w:fldCharType="begin"/>
        </w:r>
        <w:r w:rsidR="00EB0417">
          <w:rPr>
            <w:noProof/>
            <w:webHidden/>
          </w:rPr>
          <w:instrText xml:space="preserve"> PAGEREF _Toc40346004 \h </w:instrText>
        </w:r>
        <w:r w:rsidR="00EB0417">
          <w:rPr>
            <w:noProof/>
            <w:webHidden/>
          </w:rPr>
        </w:r>
        <w:r w:rsidR="00EB0417">
          <w:rPr>
            <w:noProof/>
            <w:webHidden/>
          </w:rPr>
          <w:fldChar w:fldCharType="separate"/>
        </w:r>
        <w:r w:rsidR="00EB0417">
          <w:rPr>
            <w:noProof/>
            <w:webHidden/>
          </w:rPr>
          <w:t>35</w:t>
        </w:r>
        <w:r w:rsidR="00EB0417">
          <w:rPr>
            <w:noProof/>
            <w:webHidden/>
          </w:rPr>
          <w:fldChar w:fldCharType="end"/>
        </w:r>
      </w:hyperlink>
    </w:p>
    <w:p w:rsidR="00561682" w:rsidRPr="00561682" w:rsidRDefault="00561682" w:rsidP="00561682">
      <w:pPr>
        <w:tabs>
          <w:tab w:val="right" w:leader="dot" w:pos="9720"/>
        </w:tabs>
        <w:spacing w:before="240"/>
        <w:rPr>
          <w:rFonts w:eastAsia="Calibri"/>
          <w:szCs w:val="22"/>
          <w:lang w:val="en-US" w:eastAsia="en-US"/>
        </w:rPr>
      </w:pPr>
      <w:r w:rsidRPr="00AA5F0F">
        <w:rPr>
          <w:rFonts w:ascii="Arial" w:eastAsia="Calibri" w:hAnsi="Arial" w:cs="Arial"/>
          <w:b/>
          <w:bCs/>
          <w:caps/>
          <w:noProof/>
          <w:sz w:val="20"/>
          <w:szCs w:val="20"/>
          <w:lang w:eastAsia="en-US"/>
        </w:rPr>
        <w:fldChar w:fldCharType="end"/>
      </w:r>
    </w:p>
    <w:p w:rsidR="00561682" w:rsidRPr="00561682" w:rsidRDefault="00561682" w:rsidP="00561682">
      <w:pPr>
        <w:rPr>
          <w:rFonts w:eastAsia="Calibri"/>
          <w:szCs w:val="22"/>
          <w:lang w:val="en-US" w:eastAsia="en-US"/>
        </w:rPr>
      </w:pPr>
    </w:p>
    <w:p w:rsidR="00561682" w:rsidRPr="00561682" w:rsidRDefault="00561682" w:rsidP="00561682">
      <w:pPr>
        <w:rPr>
          <w:rFonts w:eastAsia="Calibri"/>
          <w:szCs w:val="22"/>
          <w:lang w:eastAsia="en-US"/>
        </w:rPr>
        <w:sectPr w:rsidR="00561682" w:rsidRPr="00561682" w:rsidSect="00561682">
          <w:headerReference w:type="even" r:id="rId15"/>
          <w:headerReference w:type="default" r:id="rId16"/>
          <w:footerReference w:type="default" r:id="rId17"/>
          <w:headerReference w:type="first" r:id="rId18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7F4A6A" w:rsidRDefault="00561682" w:rsidP="007F4A6A">
      <w:pPr>
        <w:pStyle w:val="afffa"/>
        <w:keepNext/>
        <w:pageBreakBefore/>
        <w:numPr>
          <w:ilvl w:val="0"/>
          <w:numId w:val="35"/>
        </w:numPr>
        <w:jc w:val="both"/>
        <w:outlineLvl w:val="0"/>
        <w:rPr>
          <w:rFonts w:ascii="Arial" w:hAnsi="Arial"/>
          <w:b/>
          <w:caps/>
          <w:sz w:val="32"/>
          <w:szCs w:val="32"/>
        </w:rPr>
      </w:pPr>
      <w:bookmarkStart w:id="13" w:name="_Toc434940418"/>
      <w:bookmarkStart w:id="14" w:name="_Toc40345981"/>
      <w:r w:rsidRPr="007F4A6A">
        <w:rPr>
          <w:rFonts w:ascii="Arial" w:hAnsi="Arial"/>
          <w:b/>
          <w:caps/>
          <w:sz w:val="32"/>
          <w:szCs w:val="32"/>
        </w:rPr>
        <w:lastRenderedPageBreak/>
        <w:t>Вводные положения</w:t>
      </w:r>
      <w:bookmarkEnd w:id="13"/>
      <w:bookmarkEnd w:id="14"/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7F4A6A" w:rsidP="00AA5F0F">
      <w:pPr>
        <w:keepNext/>
        <w:jc w:val="both"/>
        <w:outlineLvl w:val="1"/>
        <w:rPr>
          <w:rFonts w:ascii="Arial" w:hAnsi="Arial"/>
          <w:b/>
          <w:caps/>
        </w:rPr>
      </w:pPr>
      <w:bookmarkStart w:id="15" w:name="_Toc40345982"/>
      <w:r>
        <w:rPr>
          <w:rFonts w:ascii="Arial" w:hAnsi="Arial"/>
          <w:b/>
          <w:caps/>
        </w:rPr>
        <w:t>НАЗНАЧЕНИЕ</w:t>
      </w:r>
      <w:bookmarkEnd w:id="15"/>
    </w:p>
    <w:p w:rsidR="00561682" w:rsidRPr="00561682" w:rsidRDefault="00561682" w:rsidP="00561682">
      <w:pPr>
        <w:tabs>
          <w:tab w:val="left" w:pos="720"/>
        </w:tabs>
        <w:ind w:right="-6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067780">
      <w:pPr>
        <w:ind w:firstLine="708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Стандарт «Организация обучения персонала» (далее – Стандарт) устанавливает ключевые принципы, направления и порядок взаимодействия ответственных лиц при организации обучения персонала в АО «</w:t>
      </w:r>
      <w:r w:rsidR="00D95A86">
        <w:rPr>
          <w:rFonts w:eastAsia="Calibri"/>
          <w:szCs w:val="22"/>
          <w:lang w:eastAsia="en-US"/>
        </w:rPr>
        <w:t>Томскнефтепродукт</w:t>
      </w:r>
      <w:r w:rsidRPr="00561682">
        <w:rPr>
          <w:rFonts w:eastAsia="Calibri"/>
          <w:szCs w:val="22"/>
          <w:lang w:eastAsia="en-US"/>
        </w:rPr>
        <w:t>»</w:t>
      </w:r>
      <w:r w:rsidR="00D95A86">
        <w:rPr>
          <w:rFonts w:eastAsia="Calibri"/>
          <w:szCs w:val="22"/>
          <w:lang w:eastAsia="en-US"/>
        </w:rPr>
        <w:t xml:space="preserve"> ВНК</w:t>
      </w:r>
      <w:r w:rsidRPr="00561682">
        <w:rPr>
          <w:rFonts w:eastAsia="Calibri"/>
          <w:szCs w:val="22"/>
          <w:lang w:eastAsia="en-US"/>
        </w:rPr>
        <w:t>.</w:t>
      </w: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Настоящий Стандарт соответствует требованиям:</w:t>
      </w:r>
    </w:p>
    <w:p w:rsidR="00561682" w:rsidRPr="00561682" w:rsidRDefault="00561682" w:rsidP="00EB5386">
      <w:pPr>
        <w:widowControl w:val="0"/>
        <w:numPr>
          <w:ilvl w:val="0"/>
          <w:numId w:val="19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Трудового кодекса Российской Федерации;</w:t>
      </w:r>
    </w:p>
    <w:p w:rsidR="00561682" w:rsidRPr="00561682" w:rsidRDefault="00561682" w:rsidP="00EB5386">
      <w:pPr>
        <w:widowControl w:val="0"/>
        <w:numPr>
          <w:ilvl w:val="0"/>
          <w:numId w:val="19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Закона 273-ФЗ «Об образовании в РФ»;</w:t>
      </w:r>
    </w:p>
    <w:p w:rsidR="00561682" w:rsidRPr="00561682" w:rsidRDefault="00561682" w:rsidP="00C45CDC">
      <w:pPr>
        <w:widowControl w:val="0"/>
        <w:numPr>
          <w:ilvl w:val="0"/>
          <w:numId w:val="19"/>
        </w:numPr>
        <w:tabs>
          <w:tab w:val="clear" w:pos="720"/>
        </w:tabs>
        <w:spacing w:before="120"/>
        <w:ind w:left="54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Приказа Ростехнадзора</w:t>
      </w:r>
      <w:r w:rsidR="00C45CDC">
        <w:rPr>
          <w:rFonts w:eastAsia="Calibri"/>
          <w:szCs w:val="20"/>
          <w:lang w:eastAsia="en-US"/>
        </w:rPr>
        <w:t xml:space="preserve"> от 06.11.2019</w:t>
      </w:r>
      <w:r w:rsidRPr="00561682">
        <w:rPr>
          <w:rFonts w:eastAsia="Calibri"/>
          <w:szCs w:val="20"/>
          <w:lang w:eastAsia="en-US"/>
        </w:rPr>
        <w:t xml:space="preserve"> № </w:t>
      </w:r>
      <w:r w:rsidR="00C45CDC">
        <w:rPr>
          <w:rFonts w:eastAsia="Calibri"/>
          <w:szCs w:val="20"/>
          <w:lang w:eastAsia="en-US"/>
        </w:rPr>
        <w:t>424</w:t>
      </w:r>
      <w:r w:rsidRPr="00561682">
        <w:rPr>
          <w:rFonts w:eastAsia="Calibri"/>
          <w:szCs w:val="20"/>
          <w:lang w:eastAsia="en-US"/>
        </w:rPr>
        <w:t xml:space="preserve"> «</w:t>
      </w:r>
      <w:r w:rsidR="00C45CDC" w:rsidRPr="00C45CDC">
        <w:rPr>
          <w:rFonts w:eastAsia="Calibri"/>
          <w:szCs w:val="20"/>
          <w:lang w:eastAsia="en-US"/>
        </w:rPr>
        <w:t>Об утверждении Временного порядка предоставления Федеральной службой по экологическому, технологическому и атомному надзору государственной услуги по организации проведения аттестации в области промышленной безопасности, по вопросам безопасности гидротехнических сооружений, безопасности в сфере электроэнергетики</w:t>
      </w:r>
      <w:r w:rsidR="00C45CDC">
        <w:rPr>
          <w:rFonts w:eastAsia="Calibri"/>
          <w:szCs w:val="20"/>
          <w:lang w:eastAsia="en-US"/>
        </w:rPr>
        <w:t>»</w:t>
      </w:r>
      <w:r w:rsidRPr="00561682">
        <w:rPr>
          <w:rFonts w:eastAsia="Calibri"/>
          <w:szCs w:val="20"/>
          <w:lang w:eastAsia="en-US"/>
        </w:rPr>
        <w:t>;</w:t>
      </w:r>
    </w:p>
    <w:p w:rsidR="00561682" w:rsidRPr="00561682" w:rsidRDefault="00561682" w:rsidP="00C45CDC">
      <w:pPr>
        <w:widowControl w:val="0"/>
        <w:numPr>
          <w:ilvl w:val="0"/>
          <w:numId w:val="19"/>
        </w:numPr>
        <w:tabs>
          <w:tab w:val="clear" w:pos="720"/>
        </w:tabs>
        <w:spacing w:before="120"/>
        <w:ind w:left="540"/>
        <w:jc w:val="both"/>
        <w:rPr>
          <w:rFonts w:eastAsia="Calibri"/>
          <w:lang w:eastAsia="en-US"/>
        </w:rPr>
      </w:pPr>
      <w:r w:rsidRPr="00561682">
        <w:rPr>
          <w:rFonts w:eastAsia="Calibri"/>
          <w:szCs w:val="22"/>
          <w:lang w:eastAsia="en-US"/>
        </w:rPr>
        <w:t xml:space="preserve">Политики </w:t>
      </w:r>
      <w:r w:rsidRPr="00561682">
        <w:rPr>
          <w:rFonts w:eastAsia="Calibri"/>
          <w:szCs w:val="20"/>
          <w:lang w:eastAsia="en-US"/>
        </w:rPr>
        <w:t>Компании</w:t>
      </w:r>
      <w:r w:rsidRPr="00561682">
        <w:rPr>
          <w:rFonts w:eastAsia="Calibri"/>
          <w:szCs w:val="22"/>
          <w:lang w:eastAsia="en-US"/>
        </w:rPr>
        <w:t xml:space="preserve"> в области промышленной безопасности, охра</w:t>
      </w:r>
      <w:r w:rsidR="00C45CDC">
        <w:rPr>
          <w:rFonts w:eastAsia="Calibri"/>
          <w:szCs w:val="22"/>
          <w:lang w:eastAsia="en-US"/>
        </w:rPr>
        <w:t>ны труда и окружающей среды № П3</w:t>
      </w:r>
      <w:r w:rsidRPr="00561682">
        <w:rPr>
          <w:rFonts w:eastAsia="Calibri"/>
          <w:szCs w:val="22"/>
          <w:lang w:eastAsia="en-US"/>
        </w:rPr>
        <w:t>-05</w:t>
      </w:r>
      <w:r w:rsidR="00C45CDC">
        <w:rPr>
          <w:rFonts w:eastAsia="Calibri"/>
          <w:szCs w:val="22"/>
          <w:lang w:eastAsia="en-US"/>
        </w:rPr>
        <w:t xml:space="preserve"> П-11</w:t>
      </w:r>
      <w:r w:rsidR="00C45CDC" w:rsidRPr="00C45CDC">
        <w:t xml:space="preserve"> </w:t>
      </w:r>
      <w:r w:rsidR="00C45CDC">
        <w:rPr>
          <w:rFonts w:eastAsia="Calibri"/>
          <w:szCs w:val="22"/>
          <w:lang w:eastAsia="en-US"/>
        </w:rPr>
        <w:t>версия 1</w:t>
      </w:r>
      <w:r w:rsidR="00C45CDC" w:rsidRPr="00C45CDC">
        <w:rPr>
          <w:rFonts w:eastAsia="Calibri"/>
          <w:szCs w:val="22"/>
          <w:lang w:eastAsia="en-US"/>
        </w:rPr>
        <w:t>.00, утвержденная п</w:t>
      </w:r>
      <w:r w:rsidR="00C45CDC">
        <w:rPr>
          <w:rFonts w:eastAsia="Calibri"/>
          <w:szCs w:val="22"/>
          <w:lang w:eastAsia="en-US"/>
        </w:rPr>
        <w:t>риказом ПАО «НК «Роснефть» от 10.12.2018</w:t>
      </w:r>
      <w:r w:rsidR="00C45CDC" w:rsidRPr="00C45CDC">
        <w:rPr>
          <w:rFonts w:eastAsia="Calibri"/>
          <w:szCs w:val="22"/>
          <w:lang w:eastAsia="en-US"/>
        </w:rPr>
        <w:t xml:space="preserve"> № </w:t>
      </w:r>
      <w:r w:rsidR="00C45CDC">
        <w:rPr>
          <w:rFonts w:eastAsia="Calibri"/>
          <w:szCs w:val="22"/>
          <w:lang w:eastAsia="en-US"/>
        </w:rPr>
        <w:t>788</w:t>
      </w:r>
      <w:r w:rsidR="00C45CDC" w:rsidRPr="00C45CDC">
        <w:rPr>
          <w:rFonts w:eastAsia="Calibri"/>
          <w:szCs w:val="22"/>
          <w:lang w:eastAsia="en-US"/>
        </w:rPr>
        <w:t xml:space="preserve">, введена </w:t>
      </w:r>
      <w:r w:rsidR="00C45CDC">
        <w:rPr>
          <w:rFonts w:eastAsia="Calibri"/>
          <w:szCs w:val="22"/>
          <w:lang w:eastAsia="en-US"/>
        </w:rPr>
        <w:t xml:space="preserve">в действие в Обществе приказом </w:t>
      </w:r>
      <w:r w:rsidR="00C45CDC" w:rsidRPr="00C45CDC">
        <w:rPr>
          <w:rFonts w:eastAsia="Calibri"/>
          <w:szCs w:val="22"/>
          <w:lang w:eastAsia="en-US"/>
        </w:rPr>
        <w:t>АО «Томскнефте</w:t>
      </w:r>
      <w:r w:rsidR="00C45CDC">
        <w:rPr>
          <w:rFonts w:eastAsia="Calibri"/>
          <w:szCs w:val="22"/>
          <w:lang w:eastAsia="en-US"/>
        </w:rPr>
        <w:t>продукт» ВНК от 12.12.2018 № 1272-П</w:t>
      </w:r>
      <w:r w:rsidRPr="00561682">
        <w:rPr>
          <w:rFonts w:eastAsia="Calibri"/>
          <w:szCs w:val="22"/>
          <w:lang w:eastAsia="en-US"/>
        </w:rPr>
        <w:t>;</w:t>
      </w:r>
    </w:p>
    <w:p w:rsidR="00561682" w:rsidRPr="00561682" w:rsidRDefault="00561682" w:rsidP="008A76F0">
      <w:pPr>
        <w:widowControl w:val="0"/>
        <w:numPr>
          <w:ilvl w:val="0"/>
          <w:numId w:val="19"/>
        </w:numPr>
        <w:tabs>
          <w:tab w:val="clear" w:pos="720"/>
          <w:tab w:val="num" w:pos="540"/>
        </w:tabs>
        <w:spacing w:before="120"/>
        <w:ind w:left="54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2"/>
          <w:lang w:eastAsia="en-US"/>
        </w:rPr>
        <w:t>Стандарта Компании «Интегрированная система управления промышленной безопасностью, охраной труда и окружающей среды» № П</w:t>
      </w:r>
      <w:r w:rsidR="00C45CDC">
        <w:rPr>
          <w:rFonts w:eastAsia="Calibri"/>
          <w:szCs w:val="22"/>
          <w:lang w:eastAsia="en-US"/>
        </w:rPr>
        <w:t>3</w:t>
      </w:r>
      <w:r w:rsidRPr="00561682">
        <w:rPr>
          <w:rFonts w:eastAsia="Calibri"/>
          <w:szCs w:val="22"/>
          <w:lang w:eastAsia="en-US"/>
        </w:rPr>
        <w:t>-05 С-00</w:t>
      </w:r>
      <w:r w:rsidR="00C45CDC">
        <w:rPr>
          <w:rFonts w:eastAsia="Calibri"/>
          <w:szCs w:val="22"/>
          <w:lang w:eastAsia="en-US"/>
        </w:rPr>
        <w:t>0</w:t>
      </w:r>
      <w:r w:rsidRPr="00561682">
        <w:rPr>
          <w:rFonts w:eastAsia="Calibri"/>
          <w:szCs w:val="22"/>
          <w:lang w:eastAsia="en-US"/>
        </w:rPr>
        <w:t>9</w:t>
      </w:r>
      <w:r w:rsidR="00C45CDC" w:rsidRPr="00C45CDC">
        <w:t xml:space="preserve"> </w:t>
      </w:r>
      <w:r w:rsidR="00C45CDC">
        <w:rPr>
          <w:rFonts w:eastAsia="Calibri"/>
          <w:szCs w:val="22"/>
          <w:lang w:eastAsia="en-US"/>
        </w:rPr>
        <w:t>версия 3</w:t>
      </w:r>
      <w:r w:rsidR="00C45CDC" w:rsidRPr="00C45CDC">
        <w:rPr>
          <w:rFonts w:eastAsia="Calibri"/>
          <w:szCs w:val="22"/>
          <w:lang w:eastAsia="en-US"/>
        </w:rPr>
        <w:t xml:space="preserve">.00,  утвержденный приказом ПАО «НК «Роснефть» № </w:t>
      </w:r>
      <w:r w:rsidR="002B7290">
        <w:rPr>
          <w:rFonts w:eastAsia="Calibri"/>
          <w:szCs w:val="22"/>
          <w:lang w:eastAsia="en-US"/>
        </w:rPr>
        <w:t>647 от 16.10.2018</w:t>
      </w:r>
      <w:r w:rsidR="00C45CDC" w:rsidRPr="00C45CDC">
        <w:rPr>
          <w:rFonts w:eastAsia="Calibri"/>
          <w:szCs w:val="22"/>
          <w:lang w:eastAsia="en-US"/>
        </w:rPr>
        <w:t xml:space="preserve"> г., введен в действие в Общес</w:t>
      </w:r>
      <w:r w:rsidR="002B7290">
        <w:rPr>
          <w:rFonts w:eastAsia="Calibri"/>
          <w:szCs w:val="22"/>
          <w:lang w:eastAsia="en-US"/>
        </w:rPr>
        <w:t>тве приказом от 22.10.2018 № 1070-П</w:t>
      </w:r>
      <w:r w:rsidRPr="00561682">
        <w:rPr>
          <w:rFonts w:eastAsia="Calibri"/>
          <w:szCs w:val="22"/>
          <w:lang w:eastAsia="en-US"/>
        </w:rPr>
        <w:t>;</w:t>
      </w:r>
    </w:p>
    <w:p w:rsidR="00561682" w:rsidRPr="00561682" w:rsidRDefault="00561682" w:rsidP="008A76F0">
      <w:pPr>
        <w:widowControl w:val="0"/>
        <w:numPr>
          <w:ilvl w:val="0"/>
          <w:numId w:val="19"/>
        </w:numPr>
        <w:tabs>
          <w:tab w:val="clear" w:pos="720"/>
          <w:tab w:val="num" w:pos="540"/>
        </w:tabs>
        <w:spacing w:before="120"/>
        <w:ind w:left="54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Политики Компании «</w:t>
      </w:r>
      <w:r w:rsidR="002B7290" w:rsidRPr="002B7290">
        <w:rPr>
          <w:rFonts w:eastAsia="Calibri"/>
          <w:szCs w:val="20"/>
          <w:lang w:eastAsia="en-US"/>
        </w:rPr>
        <w:t>О закупке товаров, работ, услуг</w:t>
      </w:r>
      <w:r w:rsidRPr="00561682">
        <w:rPr>
          <w:rFonts w:eastAsia="Calibri"/>
          <w:szCs w:val="20"/>
          <w:lang w:eastAsia="en-US"/>
        </w:rPr>
        <w:t>», № П2-08</w:t>
      </w:r>
      <w:r w:rsidR="002B7290">
        <w:rPr>
          <w:rFonts w:eastAsia="Calibri"/>
          <w:szCs w:val="20"/>
          <w:lang w:eastAsia="en-US"/>
        </w:rPr>
        <w:t xml:space="preserve"> Р-0019 версия 3.00,</w:t>
      </w:r>
      <w:r w:rsidR="002B7290" w:rsidRPr="002B7290">
        <w:t xml:space="preserve"> </w:t>
      </w:r>
      <w:r w:rsidR="002B7290" w:rsidRPr="002B7290">
        <w:rPr>
          <w:rFonts w:eastAsia="Calibri"/>
          <w:szCs w:val="20"/>
          <w:lang w:eastAsia="en-US"/>
        </w:rPr>
        <w:t xml:space="preserve">утвержденный приказом ПАО «НК «Роснефть» № </w:t>
      </w:r>
      <w:r w:rsidR="002B7290">
        <w:rPr>
          <w:rFonts w:eastAsia="Calibri"/>
          <w:szCs w:val="20"/>
          <w:lang w:eastAsia="en-US"/>
        </w:rPr>
        <w:t>799 от 13.12</w:t>
      </w:r>
      <w:r w:rsidR="002B7290" w:rsidRPr="002B7290">
        <w:rPr>
          <w:rFonts w:eastAsia="Calibri"/>
          <w:szCs w:val="20"/>
          <w:lang w:eastAsia="en-US"/>
        </w:rPr>
        <w:t>.2018 г., введен в де</w:t>
      </w:r>
      <w:r w:rsidR="002B7290">
        <w:rPr>
          <w:rFonts w:eastAsia="Calibri"/>
          <w:szCs w:val="20"/>
          <w:lang w:eastAsia="en-US"/>
        </w:rPr>
        <w:t>йствие в Обществе приказом от 19.12</w:t>
      </w:r>
      <w:r w:rsidR="002B7290" w:rsidRPr="002B7290">
        <w:rPr>
          <w:rFonts w:eastAsia="Calibri"/>
          <w:szCs w:val="20"/>
          <w:lang w:eastAsia="en-US"/>
        </w:rPr>
        <w:t>.2018 № 1</w:t>
      </w:r>
      <w:r w:rsidR="002B7290">
        <w:rPr>
          <w:rFonts w:eastAsia="Calibri"/>
          <w:szCs w:val="20"/>
          <w:lang w:eastAsia="en-US"/>
        </w:rPr>
        <w:t>310</w:t>
      </w:r>
      <w:r w:rsidR="002B7290" w:rsidRPr="002B7290">
        <w:rPr>
          <w:rFonts w:eastAsia="Calibri"/>
          <w:szCs w:val="20"/>
          <w:lang w:eastAsia="en-US"/>
        </w:rPr>
        <w:t>-П</w:t>
      </w:r>
      <w:r w:rsidR="002B7290">
        <w:rPr>
          <w:rFonts w:eastAsia="Calibri"/>
          <w:szCs w:val="20"/>
          <w:lang w:eastAsia="en-US"/>
        </w:rPr>
        <w:t xml:space="preserve"> </w:t>
      </w:r>
      <w:r w:rsidRPr="00561682">
        <w:rPr>
          <w:rFonts w:eastAsia="Calibri"/>
          <w:szCs w:val="20"/>
          <w:lang w:eastAsia="en-US"/>
        </w:rPr>
        <w:t>;</w:t>
      </w:r>
    </w:p>
    <w:p w:rsidR="00561682" w:rsidRPr="008A76F0" w:rsidRDefault="00561682" w:rsidP="008A76F0">
      <w:pPr>
        <w:pStyle w:val="afffa"/>
        <w:numPr>
          <w:ilvl w:val="0"/>
          <w:numId w:val="19"/>
        </w:numPr>
        <w:tabs>
          <w:tab w:val="clear" w:pos="720"/>
          <w:tab w:val="num" w:pos="540"/>
        </w:tabs>
        <w:ind w:left="540"/>
        <w:rPr>
          <w:rFonts w:eastAsia="Calibri"/>
          <w:szCs w:val="20"/>
          <w:lang w:val="ru-RU" w:eastAsia="en-US"/>
        </w:rPr>
      </w:pPr>
      <w:r w:rsidRPr="008A76F0">
        <w:rPr>
          <w:rFonts w:eastAsia="Calibri"/>
          <w:szCs w:val="20"/>
          <w:lang w:eastAsia="en-US"/>
        </w:rPr>
        <w:t>Стандарта Компании «Основные принципы бизнес-планирования и бюджетирования», П3-10 С-0003</w:t>
      </w:r>
      <w:r w:rsidR="008A76F0" w:rsidRPr="008A76F0">
        <w:t xml:space="preserve"> </w:t>
      </w:r>
      <w:r w:rsidR="008A76F0">
        <w:rPr>
          <w:rFonts w:eastAsia="Calibri"/>
          <w:szCs w:val="20"/>
          <w:lang w:val="ru-RU" w:eastAsia="en-US"/>
        </w:rPr>
        <w:t>версия 2</w:t>
      </w:r>
      <w:r w:rsidR="008A76F0" w:rsidRPr="008A76F0">
        <w:rPr>
          <w:rFonts w:eastAsia="Calibri"/>
          <w:szCs w:val="20"/>
          <w:lang w:val="ru-RU" w:eastAsia="en-US"/>
        </w:rPr>
        <w:t>.00, утвержденный приказом ПАО «</w:t>
      </w:r>
      <w:r w:rsidR="008A76F0">
        <w:rPr>
          <w:rFonts w:eastAsia="Calibri"/>
          <w:szCs w:val="20"/>
          <w:lang w:val="ru-RU" w:eastAsia="en-US"/>
        </w:rPr>
        <w:t>НК «Роснефть» № 403 от 10.09.2015</w:t>
      </w:r>
      <w:r w:rsidR="008A76F0" w:rsidRPr="008A76F0">
        <w:rPr>
          <w:rFonts w:eastAsia="Calibri"/>
          <w:szCs w:val="20"/>
          <w:lang w:val="ru-RU" w:eastAsia="en-US"/>
        </w:rPr>
        <w:t xml:space="preserve"> г., введен в де</w:t>
      </w:r>
      <w:r w:rsidR="008A76F0">
        <w:rPr>
          <w:rFonts w:eastAsia="Calibri"/>
          <w:szCs w:val="20"/>
          <w:lang w:val="ru-RU" w:eastAsia="en-US"/>
        </w:rPr>
        <w:t>йствие в Обществе приказом от 21.09.2015</w:t>
      </w:r>
      <w:r w:rsidR="008A76F0" w:rsidRPr="008A76F0">
        <w:rPr>
          <w:rFonts w:eastAsia="Calibri"/>
          <w:szCs w:val="20"/>
          <w:lang w:val="ru-RU" w:eastAsia="en-US"/>
        </w:rPr>
        <w:t xml:space="preserve"> № </w:t>
      </w:r>
      <w:r w:rsidR="008A76F0">
        <w:rPr>
          <w:rFonts w:eastAsia="Calibri"/>
          <w:szCs w:val="20"/>
          <w:lang w:val="ru-RU" w:eastAsia="en-US"/>
        </w:rPr>
        <w:t>447-П</w:t>
      </w:r>
      <w:r w:rsidR="008A76F0" w:rsidRPr="008A76F0">
        <w:rPr>
          <w:rFonts w:eastAsia="Calibri"/>
          <w:szCs w:val="20"/>
          <w:lang w:val="ru-RU" w:eastAsia="en-US"/>
        </w:rPr>
        <w:t>;</w:t>
      </w: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Default="00561682" w:rsidP="00561682">
      <w:pPr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 xml:space="preserve">Настоящий Стандарт разработан в соответствии с основными методологическими подходами, принципами, правилами, регламентированными вышеуказанными документами, а также в соответствии с требованиями </w:t>
      </w:r>
      <w:r w:rsidRPr="00561682">
        <w:rPr>
          <w:rFonts w:eastAsia="Calibri"/>
          <w:szCs w:val="22"/>
          <w:lang w:val="en-US" w:eastAsia="en-US"/>
        </w:rPr>
        <w:t>ISO</w:t>
      </w:r>
      <w:r w:rsidRPr="00561682">
        <w:rPr>
          <w:rFonts w:eastAsia="Calibri"/>
          <w:szCs w:val="22"/>
          <w:lang w:eastAsia="en-US"/>
        </w:rPr>
        <w:t xml:space="preserve"> 14001:2004, </w:t>
      </w:r>
      <w:r w:rsidRPr="00561682">
        <w:rPr>
          <w:rFonts w:eastAsia="Calibri"/>
          <w:szCs w:val="22"/>
          <w:lang w:val="en-US" w:eastAsia="en-US"/>
        </w:rPr>
        <w:t>OHSAS</w:t>
      </w:r>
      <w:r w:rsidRPr="00561682">
        <w:rPr>
          <w:rFonts w:eastAsia="Calibri"/>
          <w:szCs w:val="22"/>
          <w:lang w:eastAsia="en-US"/>
        </w:rPr>
        <w:t xml:space="preserve"> 18001:2007. </w:t>
      </w:r>
    </w:p>
    <w:p w:rsidR="007F4A6A" w:rsidRPr="00561682" w:rsidRDefault="007F4A6A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keepNext/>
        <w:outlineLvl w:val="1"/>
        <w:rPr>
          <w:rFonts w:ascii="Arial" w:eastAsia="Calibri" w:hAnsi="Arial"/>
          <w:b/>
          <w:bCs/>
          <w:iCs/>
          <w:snapToGrid w:val="0"/>
          <w:lang w:val="x-none" w:eastAsia="en-US"/>
        </w:rPr>
      </w:pPr>
      <w:bookmarkStart w:id="16" w:name="_Toc40345983"/>
      <w:r w:rsidRPr="00561682">
        <w:rPr>
          <w:rFonts w:ascii="Arial" w:eastAsia="Calibri" w:hAnsi="Arial"/>
          <w:b/>
          <w:bCs/>
          <w:iCs/>
          <w:snapToGrid w:val="0"/>
          <w:lang w:val="x-none" w:eastAsia="en-US"/>
        </w:rPr>
        <w:t>ОБЛАСТЬ ДЕЙСТВИЯ</w:t>
      </w:r>
      <w:bookmarkEnd w:id="16"/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D95A86" w:rsidRPr="00FF0FE6" w:rsidRDefault="00D95A86" w:rsidP="00D95A86">
      <w:pPr>
        <w:pStyle w:val="a5"/>
        <w:spacing w:after="120"/>
      </w:pPr>
      <w:r w:rsidRPr="00FF0FE6">
        <w:t xml:space="preserve">Настоящий </w:t>
      </w:r>
      <w:r w:rsidRPr="00FF0FE6">
        <w:rPr>
          <w:rFonts w:ascii="Arial" w:hAnsi="Arial" w:cs="Arial"/>
          <w:b/>
          <w:i/>
          <w:sz w:val="20"/>
          <w:szCs w:val="20"/>
        </w:rPr>
        <w:t>СТАНДАРТ</w:t>
      </w:r>
      <w:r w:rsidRPr="00FF0FE6">
        <w:t xml:space="preserve"> обязателен для исполнения всеми структурными подразделениями Общества.</w:t>
      </w:r>
    </w:p>
    <w:p w:rsidR="00D95A86" w:rsidRPr="00FF0FE6" w:rsidRDefault="00D95A86" w:rsidP="00D95A86">
      <w:pPr>
        <w:pStyle w:val="a5"/>
        <w:spacing w:after="120"/>
      </w:pPr>
      <w:r w:rsidRPr="00FF0FE6">
        <w:t xml:space="preserve">Требования настоящего </w:t>
      </w:r>
      <w:r w:rsidRPr="00FF0FE6">
        <w:rPr>
          <w:rFonts w:ascii="Arial" w:hAnsi="Arial" w:cs="Arial"/>
          <w:b/>
          <w:i/>
          <w:sz w:val="20"/>
          <w:szCs w:val="20"/>
        </w:rPr>
        <w:t>СТАНДАРТА</w:t>
      </w:r>
      <w:r w:rsidRPr="00FF0FE6">
        <w:t xml:space="preserve"> становятся обязательными для исполнения всеми работниками Общества после его утверждения</w:t>
      </w:r>
      <w:r>
        <w:t xml:space="preserve"> и введения в действие в Обществе</w:t>
      </w:r>
      <w:r w:rsidRPr="00FF0FE6">
        <w:t>.</w:t>
      </w:r>
    </w:p>
    <w:p w:rsidR="00D95A86" w:rsidRPr="00FF0FE6" w:rsidRDefault="00D95A86" w:rsidP="00D95A86">
      <w:pPr>
        <w:pStyle w:val="a5"/>
        <w:spacing w:after="120"/>
      </w:pPr>
      <w:r w:rsidRPr="00FF0FE6">
        <w:t xml:space="preserve">Своевременная реализация процедур и функций, предусмотренных настоящим </w:t>
      </w:r>
      <w:r w:rsidRPr="00FF0FE6">
        <w:rPr>
          <w:rFonts w:ascii="Arial" w:hAnsi="Arial" w:cs="Arial"/>
          <w:b/>
          <w:i/>
          <w:sz w:val="20"/>
          <w:szCs w:val="20"/>
        </w:rPr>
        <w:t>СТАНДАРТОМ</w:t>
      </w:r>
      <w:r w:rsidRPr="00FF0FE6">
        <w:t xml:space="preserve">, возлагается на </w:t>
      </w:r>
      <w:r w:rsidR="00DE36BF">
        <w:t>Отдел обеспечения персоналом</w:t>
      </w:r>
      <w:r w:rsidRPr="00FF0FE6">
        <w:t xml:space="preserve"> Общества. </w:t>
      </w:r>
    </w:p>
    <w:p w:rsidR="00D95A86" w:rsidRDefault="00D95A86" w:rsidP="00D95A86">
      <w:pPr>
        <w:pStyle w:val="a5"/>
        <w:rPr>
          <w:rFonts w:ascii="Arial" w:hAnsi="Arial" w:cs="Arial"/>
          <w:b/>
          <w:i/>
          <w:sz w:val="20"/>
          <w:szCs w:val="20"/>
        </w:rPr>
      </w:pPr>
      <w:r w:rsidRPr="00FF0FE6">
        <w:t>Организац</w:t>
      </w:r>
      <w:r>
        <w:t xml:space="preserve">ионные, </w:t>
      </w:r>
      <w:r w:rsidRPr="00FF0FE6">
        <w:t>распорядительные и локальны</w:t>
      </w:r>
      <w:r>
        <w:t xml:space="preserve">е нормативные документы </w:t>
      </w:r>
      <w:r w:rsidRPr="00FF0FE6">
        <w:t xml:space="preserve">не должны противоречить настоящему </w:t>
      </w:r>
      <w:r w:rsidRPr="00FF0FE6">
        <w:rPr>
          <w:rFonts w:ascii="Arial" w:hAnsi="Arial" w:cs="Arial"/>
          <w:b/>
          <w:i/>
          <w:sz w:val="20"/>
          <w:szCs w:val="20"/>
        </w:rPr>
        <w:t>СТАНДАРТУ.</w:t>
      </w: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keepNext/>
        <w:jc w:val="both"/>
        <w:outlineLvl w:val="1"/>
        <w:rPr>
          <w:rFonts w:ascii="Arial" w:eastAsia="Calibri" w:hAnsi="Arial"/>
          <w:b/>
          <w:bCs/>
          <w:iCs/>
          <w:snapToGrid w:val="0"/>
          <w:lang w:val="x-none" w:eastAsia="en-US"/>
        </w:rPr>
      </w:pPr>
      <w:bookmarkStart w:id="17" w:name="_Toc40345984"/>
      <w:r w:rsidRPr="00561682">
        <w:rPr>
          <w:rFonts w:ascii="Arial" w:eastAsia="Calibri" w:hAnsi="Arial"/>
          <w:b/>
          <w:bCs/>
          <w:iCs/>
          <w:snapToGrid w:val="0"/>
          <w:lang w:val="x-none" w:eastAsia="en-US"/>
        </w:rPr>
        <w:lastRenderedPageBreak/>
        <w:t>ПЕРИОД ДЕЙСТВИЯ И ПОРЯДОК ВНЕСЕНИЯ ИЗМЕНЕНИЙ</w:t>
      </w:r>
      <w:bookmarkEnd w:id="17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D95A86" w:rsidRDefault="00D95A86" w:rsidP="00D95A86">
      <w:pPr>
        <w:pStyle w:val="a5"/>
        <w:spacing w:after="120"/>
      </w:pPr>
      <w:r>
        <w:t xml:space="preserve">Настоящий </w:t>
      </w:r>
      <w:r w:rsidRPr="00724B8E">
        <w:rPr>
          <w:rFonts w:ascii="Arial" w:hAnsi="Arial" w:cs="Arial"/>
          <w:b/>
          <w:i/>
          <w:sz w:val="20"/>
          <w:szCs w:val="20"/>
        </w:rPr>
        <w:t>С</w:t>
      </w:r>
      <w:r w:rsidRPr="004D1815">
        <w:rPr>
          <w:rFonts w:ascii="Arial" w:hAnsi="Arial" w:cs="Arial"/>
          <w:b/>
          <w:i/>
          <w:sz w:val="20"/>
          <w:szCs w:val="20"/>
        </w:rPr>
        <w:t>ТАНДАРТ</w:t>
      </w:r>
      <w:r>
        <w:rPr>
          <w:rFonts w:ascii="Arial" w:hAnsi="Arial" w:cs="Arial"/>
          <w:b/>
          <w:bCs/>
          <w:i/>
          <w:iCs/>
          <w:sz w:val="20"/>
          <w:szCs w:val="20"/>
        </w:rPr>
        <w:t xml:space="preserve"> </w:t>
      </w:r>
      <w:r>
        <w:t>является локальным нормативным документом постоянного действия.</w:t>
      </w:r>
    </w:p>
    <w:p w:rsidR="00D95A86" w:rsidRDefault="00D95A86" w:rsidP="00D95A86">
      <w:pPr>
        <w:pStyle w:val="a5"/>
        <w:spacing w:after="120"/>
      </w:pPr>
      <w:r w:rsidRPr="00DD151A">
        <w:t xml:space="preserve">Настоящий </w:t>
      </w:r>
      <w:r w:rsidRPr="00DD151A">
        <w:rPr>
          <w:rFonts w:ascii="Arial" w:hAnsi="Arial" w:cs="Arial"/>
          <w:b/>
          <w:i/>
          <w:sz w:val="20"/>
          <w:szCs w:val="20"/>
        </w:rPr>
        <w:t>СТАНДАРТ</w:t>
      </w:r>
      <w:r w:rsidRPr="00DD151A">
        <w:t xml:space="preserve"> </w:t>
      </w:r>
      <w:r>
        <w:t xml:space="preserve"> утверждается и </w:t>
      </w:r>
      <w:r w:rsidRPr="00DD151A">
        <w:t>вводится в действие</w:t>
      </w:r>
      <w:r>
        <w:t xml:space="preserve"> в АО «Томскнефтепродукт» ВНК  приказом АО «Томскнефтепродукт» ВНК</w:t>
      </w:r>
    </w:p>
    <w:p w:rsidR="00D95A86" w:rsidRDefault="00D95A86" w:rsidP="00D95A86">
      <w:pPr>
        <w:pStyle w:val="a5"/>
        <w:spacing w:after="120"/>
      </w:pPr>
      <w:r w:rsidRPr="00DD151A">
        <w:rPr>
          <w:rFonts w:ascii="Arial" w:hAnsi="Arial" w:cs="Arial"/>
          <w:b/>
          <w:i/>
          <w:sz w:val="20"/>
          <w:szCs w:val="20"/>
        </w:rPr>
        <w:t>СТАНДАРТ</w:t>
      </w:r>
      <w:r w:rsidRPr="00DD151A">
        <w:t xml:space="preserve"> признается утратившим силу</w:t>
      </w:r>
      <w:r>
        <w:t xml:space="preserve"> в АО «Томскнефтепродукт» ВНК на основании приказа АО «Томскнефтепродукт» ВНК.</w:t>
      </w:r>
    </w:p>
    <w:p w:rsidR="00D95A86" w:rsidRDefault="00D95A86" w:rsidP="00D95A86">
      <w:pPr>
        <w:pStyle w:val="a5"/>
        <w:spacing w:after="120"/>
      </w:pPr>
      <w:r w:rsidRPr="00DD151A">
        <w:t xml:space="preserve">Изменения в </w:t>
      </w:r>
      <w:r w:rsidRPr="00DD151A">
        <w:rPr>
          <w:rFonts w:ascii="Arial" w:hAnsi="Arial" w:cs="Arial"/>
          <w:b/>
          <w:i/>
          <w:sz w:val="20"/>
          <w:szCs w:val="20"/>
        </w:rPr>
        <w:t>СТАНДАРТ</w:t>
      </w:r>
      <w:r>
        <w:t xml:space="preserve"> вносятся приказом АО «Томскнефтепродукт» ВНК</w:t>
      </w:r>
      <w:r w:rsidRPr="00DD151A">
        <w:t>.</w:t>
      </w:r>
    </w:p>
    <w:p w:rsidR="00D95A86" w:rsidRDefault="00D95A86" w:rsidP="00D95A86">
      <w:pPr>
        <w:autoSpaceDE w:val="0"/>
        <w:autoSpaceDN w:val="0"/>
        <w:adjustRightInd w:val="0"/>
        <w:jc w:val="both"/>
      </w:pPr>
      <w:r w:rsidRPr="0027491E">
        <w:t xml:space="preserve">Инициаторами внесения изменений в </w:t>
      </w:r>
      <w:r w:rsidRPr="006749E8">
        <w:rPr>
          <w:rFonts w:ascii="Arial" w:hAnsi="Arial" w:cs="Arial"/>
          <w:b/>
          <w:i/>
          <w:sz w:val="20"/>
          <w:szCs w:val="20"/>
        </w:rPr>
        <w:t>С</w:t>
      </w:r>
      <w:r>
        <w:rPr>
          <w:rFonts w:ascii="Arial" w:hAnsi="Arial" w:cs="Arial"/>
          <w:b/>
          <w:i/>
          <w:sz w:val="20"/>
          <w:szCs w:val="20"/>
        </w:rPr>
        <w:t>ТАНДАРТ</w:t>
      </w:r>
      <w:r w:rsidRPr="006749E8">
        <w:t xml:space="preserve"> </w:t>
      </w:r>
      <w:r>
        <w:t>являю</w:t>
      </w:r>
      <w:r w:rsidRPr="00DD151A">
        <w:t>тся</w:t>
      </w:r>
      <w:r>
        <w:t>:</w:t>
      </w:r>
      <w:r w:rsidRPr="00DD151A">
        <w:t xml:space="preserve"> заместитель Генерального директора по </w:t>
      </w:r>
      <w:r w:rsidR="00AA5F0F">
        <w:t>персоналу и социальным программам</w:t>
      </w:r>
      <w:r>
        <w:t>,</w:t>
      </w:r>
      <w:r w:rsidRPr="0027491E">
        <w:t xml:space="preserve"> а так же </w:t>
      </w:r>
      <w:r>
        <w:t xml:space="preserve">руководители других </w:t>
      </w:r>
      <w:r w:rsidRPr="0027491E">
        <w:t>структурны</w:t>
      </w:r>
      <w:r>
        <w:t>х</w:t>
      </w:r>
      <w:r w:rsidRPr="0027491E">
        <w:t xml:space="preserve"> </w:t>
      </w:r>
      <w:r>
        <w:t xml:space="preserve">подразделения АО «Томскнефтепродукт» ВНК </w:t>
      </w:r>
      <w:r w:rsidRPr="0027491E">
        <w:t xml:space="preserve">по согласованию </w:t>
      </w:r>
      <w:r>
        <w:t xml:space="preserve">с </w:t>
      </w:r>
      <w:r w:rsidRPr="00DD151A">
        <w:t xml:space="preserve">заместителем Генерального директора по </w:t>
      </w:r>
      <w:r>
        <w:t>персоналу и социальным программам</w:t>
      </w:r>
    </w:p>
    <w:p w:rsidR="00D95A86" w:rsidRPr="00DD151A" w:rsidRDefault="00D95A86" w:rsidP="00D95A86">
      <w:pPr>
        <w:autoSpaceDE w:val="0"/>
        <w:autoSpaceDN w:val="0"/>
        <w:adjustRightInd w:val="0"/>
        <w:jc w:val="both"/>
      </w:pPr>
    </w:p>
    <w:p w:rsidR="00D95A86" w:rsidRPr="0027491E" w:rsidRDefault="00D95A86" w:rsidP="00D95A86">
      <w:pPr>
        <w:spacing w:after="100" w:afterAutospacing="1"/>
        <w:jc w:val="both"/>
      </w:pPr>
      <w:r w:rsidRPr="00DD151A">
        <w:t xml:space="preserve">Изменения в </w:t>
      </w:r>
      <w:r w:rsidRPr="00DD151A">
        <w:rPr>
          <w:rFonts w:ascii="Arial" w:hAnsi="Arial" w:cs="Arial"/>
          <w:b/>
          <w:i/>
          <w:sz w:val="20"/>
          <w:szCs w:val="20"/>
        </w:rPr>
        <w:t>СТАНДАРТ</w:t>
      </w:r>
      <w:r w:rsidRPr="00DD151A">
        <w:t xml:space="preserve"> вносятся, в случаях: изменения законодательства РФ, изменения организационной структуры или полномочий руководителей, совершенствования системы нормативного обеспечения </w:t>
      </w:r>
      <w:r>
        <w:t>бизнеса и т.п.</w:t>
      </w:r>
    </w:p>
    <w:p w:rsidR="00D95A86" w:rsidRPr="007B07DB" w:rsidRDefault="00D95A86" w:rsidP="00D95A86">
      <w:pPr>
        <w:jc w:val="both"/>
        <w:rPr>
          <w:bCs/>
        </w:rPr>
      </w:pPr>
      <w:r w:rsidRPr="007B07DB">
        <w:t xml:space="preserve">Ответственность за поддержание </w:t>
      </w:r>
      <w:r w:rsidRPr="007B07DB">
        <w:rPr>
          <w:bCs/>
        </w:rPr>
        <w:t xml:space="preserve">настоящего </w:t>
      </w:r>
      <w:r w:rsidRPr="007B07DB">
        <w:rPr>
          <w:rFonts w:ascii="Arial" w:hAnsi="Arial" w:cs="Arial"/>
          <w:b/>
          <w:i/>
          <w:sz w:val="20"/>
          <w:szCs w:val="20"/>
        </w:rPr>
        <w:t>СТАНДАРТА</w:t>
      </w:r>
      <w:r w:rsidRPr="007B07DB">
        <w:t xml:space="preserve"> </w:t>
      </w:r>
      <w:r w:rsidRPr="007B07DB">
        <w:rPr>
          <w:bCs/>
        </w:rPr>
        <w:t xml:space="preserve">в актуальном состоянии возлагается на начальника отдела </w:t>
      </w:r>
      <w:r w:rsidR="001E3F05">
        <w:rPr>
          <w:bCs/>
        </w:rPr>
        <w:t>обеспечения персоналом и менеджера по обучению</w:t>
      </w:r>
      <w:r w:rsidRPr="007B07DB">
        <w:rPr>
          <w:bCs/>
        </w:rPr>
        <w:t xml:space="preserve">, контроль за исполнением его требований возлагается на заместителя Генерального директора </w:t>
      </w:r>
      <w:r>
        <w:rPr>
          <w:bCs/>
        </w:rPr>
        <w:t xml:space="preserve">по персоналу и  социальным программам </w:t>
      </w:r>
      <w:r w:rsidRPr="007B07DB">
        <w:rPr>
          <w:bCs/>
        </w:rPr>
        <w:t>Общества.</w:t>
      </w: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  <w:sectPr w:rsidR="00561682" w:rsidRPr="00561682" w:rsidSect="00561682">
          <w:headerReference w:type="even" r:id="rId19"/>
          <w:headerReference w:type="default" r:id="rId20"/>
          <w:footerReference w:type="default" r:id="rId21"/>
          <w:headerReference w:type="first" r:id="rId22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7F4A6A" w:rsidRDefault="007F4A6A" w:rsidP="007F4A6A">
      <w:pPr>
        <w:pStyle w:val="afffa"/>
        <w:keepNext/>
        <w:pageBreakBefore/>
        <w:numPr>
          <w:ilvl w:val="0"/>
          <w:numId w:val="35"/>
        </w:numPr>
        <w:tabs>
          <w:tab w:val="left" w:pos="567"/>
        </w:tabs>
        <w:jc w:val="both"/>
        <w:outlineLvl w:val="0"/>
        <w:rPr>
          <w:rFonts w:ascii="Arial" w:hAnsi="Arial"/>
          <w:b/>
          <w:caps/>
          <w:sz w:val="32"/>
          <w:szCs w:val="32"/>
        </w:rPr>
      </w:pPr>
      <w:bookmarkStart w:id="18" w:name="_Toc40345985"/>
      <w:r>
        <w:rPr>
          <w:rFonts w:ascii="Arial" w:hAnsi="Arial"/>
          <w:b/>
          <w:caps/>
          <w:sz w:val="32"/>
          <w:szCs w:val="32"/>
        </w:rPr>
        <w:lastRenderedPageBreak/>
        <w:t>ГЛОССАРИЙ</w:t>
      </w:r>
      <w:bookmarkEnd w:id="18"/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ascii="Arial" w:eastAsia="Calibri" w:hAnsi="Arial" w:cs="Arial"/>
          <w:b/>
          <w:lang w:eastAsia="en-US"/>
        </w:rPr>
      </w:pPr>
      <w:r w:rsidRPr="00561682">
        <w:rPr>
          <w:rFonts w:ascii="Arial" w:eastAsia="Calibri" w:hAnsi="Arial" w:cs="Arial"/>
          <w:b/>
          <w:lang w:eastAsia="en-US"/>
        </w:rPr>
        <w:t>ТЕРМИНЫ И ОПРЕДЕЛЕНИЯ КОРПОРАТИВНОГО ГЛОССАРИЯ</w:t>
      </w: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  <w:bookmarkStart w:id="19" w:name="_Toc149983192"/>
      <w:bookmarkStart w:id="20" w:name="_Toc149985386"/>
      <w:r w:rsidRPr="00561682">
        <w:rPr>
          <w:rFonts w:ascii="Arial" w:eastAsia="Calibri" w:hAnsi="Arial" w:cs="Arial"/>
          <w:b/>
          <w:bCs/>
          <w:i/>
          <w:iCs/>
          <w:sz w:val="20"/>
          <w:szCs w:val="20"/>
          <w:lang w:eastAsia="en-US"/>
        </w:rPr>
        <w:t>ИНТЕГРИРОВАННАЯ СИСТЕМА УПРАВЛЕНИЯ ПРОМЫШЛЕННОЙ БЕЗОПАСНОСТЬЮ, ОХРАНОЙ ТРУДА И ОКРУЖАЮЩЕЙ СРЕДЫ</w:t>
      </w: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 </w:t>
      </w:r>
      <w:r w:rsidRPr="00561682">
        <w:rPr>
          <w:rFonts w:eastAsia="Calibri"/>
          <w:szCs w:val="22"/>
          <w:lang w:eastAsia="en-US"/>
        </w:rPr>
        <w:t xml:space="preserve">– часть системы управления </w:t>
      </w:r>
      <w:r w:rsidR="00D95A86">
        <w:rPr>
          <w:rFonts w:eastAsia="Calibri"/>
          <w:szCs w:val="22"/>
          <w:lang w:eastAsia="en-US"/>
        </w:rPr>
        <w:t>Компании</w:t>
      </w:r>
      <w:r w:rsidRPr="00561682">
        <w:rPr>
          <w:rFonts w:eastAsia="Calibri"/>
          <w:szCs w:val="22"/>
          <w:lang w:eastAsia="en-US"/>
        </w:rPr>
        <w:t xml:space="preserve">, используемая для разработки и достижения политики и целей Компании в области промышленной безопасности, охраны труда и окружающей среды и управления её рисками и экологическими аспектами. </w:t>
      </w:r>
    </w:p>
    <w:p w:rsidR="00561682" w:rsidRPr="00561682" w:rsidRDefault="00561682" w:rsidP="00561682">
      <w:pPr>
        <w:autoSpaceDE w:val="0"/>
        <w:autoSpaceDN w:val="0"/>
        <w:adjustRightInd w:val="0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bCs/>
          <w:i/>
          <w:iCs/>
          <w:sz w:val="20"/>
          <w:szCs w:val="20"/>
          <w:lang w:eastAsia="en-US"/>
        </w:rPr>
        <w:t>КАДРОВЫЙ РЕЗЕРВ</w:t>
      </w: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 –</w:t>
      </w:r>
      <w:r w:rsidRPr="00561682">
        <w:rPr>
          <w:rFonts w:eastAsia="Calibri"/>
          <w:szCs w:val="22"/>
          <w:lang w:eastAsia="en-US"/>
        </w:rPr>
        <w:t xml:space="preserve"> работники </w:t>
      </w:r>
      <w:r w:rsidR="00D95A86">
        <w:rPr>
          <w:rFonts w:eastAsia="Calibri"/>
          <w:szCs w:val="22"/>
          <w:lang w:eastAsia="en-US"/>
        </w:rPr>
        <w:t>Общества</w:t>
      </w:r>
      <w:r w:rsidRPr="00561682">
        <w:rPr>
          <w:rFonts w:eastAsia="Calibri"/>
          <w:szCs w:val="22"/>
          <w:lang w:eastAsia="en-US"/>
        </w:rPr>
        <w:t>, прошедшие специальный отбор и подготовку, удовлетворяющие профессиональным компетенциям ключевых должностей в настоящее время или, при сформированной индивидуальной программе обучения, через 1-4 года.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КАДРОВЫЙ РЕЗЕРВ ПЕРВОГО ЭШЕЛОНА УПРАВЛЕНИЯ</w:t>
      </w:r>
      <w:r w:rsidRPr="00561682">
        <w:rPr>
          <w:lang w:val="x-none" w:eastAsia="x-none"/>
        </w:rPr>
        <w:t xml:space="preserve"> – специально отобранная группа руководителей среднего звена </w:t>
      </w:r>
      <w:r w:rsidRPr="00561682">
        <w:rPr>
          <w:rFonts w:eastAsia="Calibri"/>
          <w:szCs w:val="22"/>
          <w:lang w:val="x-none" w:eastAsia="en-US"/>
        </w:rPr>
        <w:t>Компании для подготовки и последующего назначения на должности руководителей высшего звена.</w:t>
      </w:r>
    </w:p>
    <w:p w:rsidR="00561682" w:rsidRPr="00561682" w:rsidRDefault="00561682" w:rsidP="00AA5F0F">
      <w:pPr>
        <w:jc w:val="both"/>
        <w:rPr>
          <w:lang w:val="x-none" w:eastAsia="x-none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КАДРОВЫЙ РЕЗЕРВ ВТОРОГО ЭШЕЛОНА УПРАВЛЕНИЯ</w:t>
      </w:r>
      <w:r w:rsidRPr="00561682">
        <w:rPr>
          <w:lang w:val="x-none" w:eastAsia="x-none"/>
        </w:rPr>
        <w:t xml:space="preserve"> – специально отобранная группа руководителей нижнего звена и </w:t>
      </w:r>
      <w:r w:rsidRPr="00561682">
        <w:rPr>
          <w:rFonts w:eastAsia="Calibri"/>
          <w:szCs w:val="22"/>
          <w:lang w:val="x-none" w:eastAsia="en-US"/>
        </w:rPr>
        <w:t>работников Компании для подготовки и последующего назначения на должности руководителей среднего звена.</w:t>
      </w:r>
    </w:p>
    <w:p w:rsidR="00561682" w:rsidRPr="00561682" w:rsidRDefault="00561682" w:rsidP="00AA5F0F">
      <w:pPr>
        <w:jc w:val="both"/>
        <w:rPr>
          <w:lang w:val="x-none" w:eastAsia="x-none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КАДРОВЫЙ РЕЗЕРВ ТРЕТЬЕГО ЭШЕЛОНА УПРАВЛЕНИЯ</w:t>
      </w:r>
      <w:r w:rsidRPr="00561682">
        <w:rPr>
          <w:lang w:val="x-none" w:eastAsia="x-none"/>
        </w:rPr>
        <w:t xml:space="preserve"> – специально отобранная группа </w:t>
      </w:r>
      <w:r w:rsidRPr="00561682">
        <w:rPr>
          <w:rFonts w:eastAsia="Calibri"/>
          <w:szCs w:val="22"/>
          <w:lang w:val="x-none" w:eastAsia="en-US"/>
        </w:rPr>
        <w:t>специалистов (в том числе, молодых специалистов) Компании для подготовки и последующего назначения на должности руководителей нижнего звена.</w:t>
      </w:r>
    </w:p>
    <w:p w:rsidR="00561682" w:rsidRPr="00AA5F0F" w:rsidRDefault="00561682" w:rsidP="00561682">
      <w:pPr>
        <w:autoSpaceDE w:val="0"/>
        <w:autoSpaceDN w:val="0"/>
        <w:adjustRightInd w:val="0"/>
        <w:jc w:val="both"/>
        <w:rPr>
          <w:rFonts w:eastAsia="Calibri"/>
          <w:szCs w:val="22"/>
          <w:lang w:val="x-none" w:eastAsia="en-US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МОЛОДОЙ СПЕЦИАЛИСТ –</w:t>
      </w:r>
      <w:r w:rsidRPr="00561682">
        <w:rPr>
          <w:lang w:val="x-none" w:eastAsia="x-none"/>
        </w:rPr>
        <w:t xml:space="preserve"> </w:t>
      </w:r>
      <w:r w:rsidRPr="00561682">
        <w:rPr>
          <w:rFonts w:eastAsia="Calibri"/>
          <w:szCs w:val="22"/>
          <w:lang w:val="x-none" w:eastAsia="en-US"/>
        </w:rPr>
        <w:t>выпускник очного отделения высшего учебного заведения до 33 лет, трудоустроившийся в Компанию в год окончания вуза  и работающий по специальности указанной в дипломе, не более трёх лет со дня трудоустройства</w:t>
      </w:r>
      <w:r w:rsidRPr="00561682">
        <w:rPr>
          <w:lang w:val="x-none" w:eastAsia="x-none"/>
        </w:rPr>
        <w:t xml:space="preserve">. </w:t>
      </w:r>
    </w:p>
    <w:p w:rsidR="00561682" w:rsidRPr="00561682" w:rsidRDefault="00561682" w:rsidP="00561682">
      <w:pPr>
        <w:autoSpaceDE w:val="0"/>
        <w:autoSpaceDN w:val="0"/>
        <w:adjustRightInd w:val="0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  <w:r w:rsidRPr="00561682">
        <w:rPr>
          <w:rFonts w:ascii="Arial" w:hAnsi="Arial" w:cs="Arial"/>
          <w:b/>
          <w:i/>
          <w:sz w:val="20"/>
          <w:szCs w:val="20"/>
        </w:rPr>
        <w:t>ПРОМЫШЛЕННЫЕ РИСКИ</w:t>
      </w:r>
      <w:r w:rsidRPr="00561682">
        <w:rPr>
          <w:rFonts w:eastAsia="Calibri"/>
          <w:szCs w:val="22"/>
          <w:lang w:eastAsia="en-US"/>
        </w:rPr>
        <w:t xml:space="preserve"> – риски, связанные с деятельностью Компании в области промышленной безопасности, охраны труда и окружающей среды.</w:t>
      </w:r>
    </w:p>
    <w:p w:rsidR="00561682" w:rsidRPr="00561682" w:rsidRDefault="00561682" w:rsidP="00561682">
      <w:pPr>
        <w:autoSpaceDE w:val="0"/>
        <w:autoSpaceDN w:val="0"/>
        <w:adjustRightInd w:val="0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autoSpaceDE w:val="0"/>
        <w:autoSpaceDN w:val="0"/>
        <w:adjustRightInd w:val="0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ascii="Arial" w:eastAsia="Calibri" w:hAnsi="Arial" w:cs="Arial"/>
          <w:b/>
          <w:lang w:eastAsia="en-US"/>
        </w:rPr>
      </w:pPr>
      <w:r w:rsidRPr="00561682">
        <w:rPr>
          <w:rFonts w:ascii="Arial" w:eastAsia="Calibri" w:hAnsi="Arial" w:cs="Arial"/>
          <w:b/>
          <w:lang w:eastAsia="en-US"/>
        </w:rPr>
        <w:t>ТЕРМИНЫ И ОПРЕДЕЛЕНИЯ ДЛЯ ЦЕЛЕЙ НАСТОЯЩЕГО ДОКУМЕНТА</w:t>
      </w:r>
    </w:p>
    <w:p w:rsidR="00561682" w:rsidRPr="00561682" w:rsidRDefault="00561682" w:rsidP="00561682">
      <w:pPr>
        <w:tabs>
          <w:tab w:val="left" w:pos="0"/>
          <w:tab w:val="left" w:pos="9899"/>
        </w:tabs>
        <w:ind w:right="-1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ascii="Arial" w:eastAsia="Calibri" w:hAnsi="Arial" w:cs="Arial"/>
          <w:color w:val="000000"/>
          <w:sz w:val="18"/>
          <w:szCs w:val="18"/>
          <w:lang w:eastAsia="en-US"/>
        </w:rPr>
      </w:pPr>
      <w:r w:rsidRPr="00561682">
        <w:rPr>
          <w:rFonts w:ascii="Arial" w:hAnsi="Arial" w:cs="Arial"/>
          <w:b/>
          <w:i/>
          <w:sz w:val="20"/>
          <w:szCs w:val="20"/>
        </w:rPr>
        <w:t>АДРЕСНОЕ ОБУЧЕНИЕ</w:t>
      </w: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 </w:t>
      </w:r>
      <w:r w:rsidRPr="00561682">
        <w:rPr>
          <w:rFonts w:eastAsia="Calibri"/>
          <w:szCs w:val="22"/>
          <w:lang w:eastAsia="en-US"/>
        </w:rPr>
        <w:t>– обучение, инициируемое структурными подразделениями Обществ</w:t>
      </w:r>
      <w:r w:rsidR="002D1E47">
        <w:rPr>
          <w:rFonts w:eastAsia="Calibri"/>
          <w:szCs w:val="22"/>
          <w:lang w:eastAsia="en-US"/>
        </w:rPr>
        <w:t>а</w:t>
      </w:r>
      <w:r w:rsidRPr="00561682">
        <w:rPr>
          <w:rFonts w:eastAsia="Calibri"/>
          <w:szCs w:val="22"/>
          <w:lang w:eastAsia="en-US"/>
        </w:rPr>
        <w:t xml:space="preserve"> для решения текущих задач бизнеса и выполнения работниками должностных обязанностей.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jc w:val="both"/>
        <w:rPr>
          <w:rFonts w:ascii="Arial" w:eastAsia="Calibri" w:hAnsi="Arial" w:cs="Arial"/>
          <w:color w:val="000000"/>
          <w:sz w:val="18"/>
          <w:szCs w:val="18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>АНАЛИЗ ПОТРЕБНОСТИ В ОБУЧЕНИИ</w:t>
      </w:r>
      <w:r w:rsidRPr="00561682">
        <w:rPr>
          <w:rFonts w:eastAsia="Calibri"/>
          <w:szCs w:val="22"/>
          <w:lang w:eastAsia="en-US"/>
        </w:rPr>
        <w:t xml:space="preserve"> – комплекс мероприятий, позволяющий максимально эффективно определить пробелы между текущими и перспективными задачами бизнеса и существующим уровнем компетентности персонала Компании.</w:t>
      </w: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ВНЕПЛАНОВОЕ ОБУЧЕНИЕ</w:t>
      </w:r>
      <w:r w:rsidRPr="00561682">
        <w:rPr>
          <w:szCs w:val="20"/>
          <w:lang w:val="x-none" w:eastAsia="x-none"/>
        </w:rPr>
        <w:t xml:space="preserve"> – </w:t>
      </w:r>
      <w:r w:rsidRPr="00561682">
        <w:rPr>
          <w:lang w:val="x-none" w:eastAsia="x-none"/>
        </w:rPr>
        <w:t>вид обучения, реализуемый в дополнении к утвержденному на год плану обучения, потребность в проведении которого определяется оперативными задачами бизнеса в рамках выполнения работниками должностных обязанностей – оформляется в течение года в виде заявок руководителей Обществ</w:t>
      </w:r>
      <w:r w:rsidR="002D1E47">
        <w:rPr>
          <w:lang w:eastAsia="x-none"/>
        </w:rPr>
        <w:t>а</w:t>
      </w:r>
      <w:r w:rsidRPr="00561682">
        <w:rPr>
          <w:lang w:val="x-none" w:eastAsia="x-none"/>
        </w:rPr>
        <w:t>.</w:t>
      </w:r>
    </w:p>
    <w:p w:rsidR="00561682" w:rsidRPr="00561682" w:rsidRDefault="00561682" w:rsidP="00AA5F0F">
      <w:pPr>
        <w:jc w:val="both"/>
        <w:rPr>
          <w:lang w:val="x-none" w:eastAsia="x-none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ВНЕШНЕЕ ОБУЧЕНИЕ</w:t>
      </w:r>
      <w:r w:rsidRPr="00561682">
        <w:rPr>
          <w:lang w:val="x-none" w:eastAsia="x-none"/>
        </w:rPr>
        <w:t xml:space="preserve"> – обучение, с использованием ресурса не входящих в периметр Компании организаций, осуществляющих образовательную деятельность.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lastRenderedPageBreak/>
        <w:t xml:space="preserve">ВНУТРЕННЕЕ ОБУЧЕНИЕ </w:t>
      </w:r>
      <w:r w:rsidRPr="00561682">
        <w:rPr>
          <w:lang w:val="x-none" w:eastAsia="x-none"/>
        </w:rPr>
        <w:t>– обучение, с использованием ресурса корпоративных учебных центров и внутренних тренеров и наставников.</w:t>
      </w:r>
    </w:p>
    <w:p w:rsidR="00561682" w:rsidRPr="00561682" w:rsidRDefault="00561682" w:rsidP="00AA5F0F">
      <w:pPr>
        <w:jc w:val="both"/>
        <w:rPr>
          <w:lang w:val="x-none" w:eastAsia="x-none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 xml:space="preserve">ВНУТРЕННИЙ ТРЕНЕР – </w:t>
      </w:r>
      <w:r w:rsidRPr="00561682">
        <w:rPr>
          <w:lang w:val="x-none" w:eastAsia="x-none"/>
        </w:rPr>
        <w:t>работник, вовлеченный в процесс передачи знаний Компании, который продолжает выполнение своей основной работы по потребности, обеспечивая обучение в рамках своего функционального направления (частичная занятость); или работник, занимающийся только вопросами обучения - выделенный тренер (полная занятость).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ДИСТАНЦИОННОЕ ОБУЧЕНИЕ</w:t>
      </w:r>
      <w:r w:rsidRPr="00561682">
        <w:rPr>
          <w:lang w:val="x-none" w:eastAsia="x-none"/>
        </w:rPr>
        <w:t xml:space="preserve"> – форма организации учебного процесса с использованием </w:t>
      </w:r>
      <w:r w:rsidRPr="00561682">
        <w:rPr>
          <w:szCs w:val="20"/>
          <w:lang w:val="x-none" w:eastAsia="x-none"/>
        </w:rPr>
        <w:t>передовых информационных технологий</w:t>
      </w:r>
      <w:r w:rsidRPr="00561682">
        <w:rPr>
          <w:lang w:val="x-none" w:eastAsia="x-none"/>
        </w:rPr>
        <w:t>, которая обеспечивает освоение и поверку знаний работника без отрыва от производства, по индивидуальному плану, при периодическом очном и/или заочном взаимодействии с преподавателем.</w:t>
      </w:r>
    </w:p>
    <w:p w:rsidR="00561682" w:rsidRPr="00AA5F0F" w:rsidRDefault="00561682" w:rsidP="00561682">
      <w:pPr>
        <w:jc w:val="both"/>
        <w:rPr>
          <w:rFonts w:eastAsia="Calibri"/>
          <w:szCs w:val="22"/>
          <w:lang w:val="x-none"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>КОРПОРАТИВНОЕ ОБУЧЕНИЕ</w:t>
      </w:r>
      <w:r w:rsidRPr="00561682">
        <w:rPr>
          <w:rFonts w:eastAsia="Calibri"/>
          <w:szCs w:val="22"/>
          <w:lang w:eastAsia="en-US"/>
        </w:rPr>
        <w:t xml:space="preserve"> – </w:t>
      </w:r>
      <w:bookmarkStart w:id="21" w:name="OLE_LINK21"/>
      <w:bookmarkStart w:id="22" w:name="OLE_LINK22"/>
      <w:r w:rsidRPr="00561682">
        <w:rPr>
          <w:rFonts w:eastAsia="Calibri"/>
          <w:szCs w:val="22"/>
          <w:lang w:eastAsia="en-US"/>
        </w:rPr>
        <w:t xml:space="preserve">обучение целевых категорий персонала, инициируемое топ-менеджерами </w:t>
      </w:r>
      <w:r w:rsidR="001E3F05">
        <w:rPr>
          <w:rFonts w:eastAsia="Calibri"/>
          <w:szCs w:val="22"/>
          <w:lang w:eastAsia="en-US"/>
        </w:rPr>
        <w:t>П</w:t>
      </w:r>
      <w:r w:rsidRPr="00561682">
        <w:rPr>
          <w:rFonts w:eastAsia="Calibri"/>
          <w:szCs w:val="22"/>
          <w:lang w:eastAsia="en-US"/>
        </w:rPr>
        <w:t>АО «НК «Роснефть» в рамках реализации долгосрочной стратегии Компании, а также в соответствии с компетенциями (корпоративными, управленческими, профессионально-техническими) для работников Обществ</w:t>
      </w:r>
      <w:bookmarkEnd w:id="21"/>
      <w:bookmarkEnd w:id="22"/>
      <w:r w:rsidR="002D1E47">
        <w:rPr>
          <w:rFonts w:eastAsia="Calibri"/>
          <w:szCs w:val="22"/>
          <w:lang w:eastAsia="en-US"/>
        </w:rPr>
        <w:t>а.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AA5F0F">
      <w:pPr>
        <w:jc w:val="both"/>
        <w:rPr>
          <w:bCs/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 xml:space="preserve">КОРПОРАТИВНЫЙ УЧЕБНЫЙ ЦЕНТР </w:t>
      </w:r>
      <w:r w:rsidRPr="00561682">
        <w:rPr>
          <w:b/>
          <w:bCs/>
          <w:lang w:val="x-none" w:eastAsia="x-none"/>
        </w:rPr>
        <w:t xml:space="preserve">– </w:t>
      </w:r>
      <w:r w:rsidRPr="00561682">
        <w:rPr>
          <w:bCs/>
          <w:lang w:val="x-none" w:eastAsia="x-none"/>
        </w:rPr>
        <w:t xml:space="preserve">структурное </w:t>
      </w:r>
      <w:r w:rsidRPr="00561682">
        <w:rPr>
          <w:lang w:val="x-none" w:eastAsia="x-none"/>
        </w:rPr>
        <w:t xml:space="preserve">подразделение </w:t>
      </w:r>
      <w:r w:rsidR="001E3F05">
        <w:rPr>
          <w:lang w:eastAsia="x-none"/>
        </w:rPr>
        <w:t>П</w:t>
      </w:r>
      <w:r w:rsidRPr="00561682">
        <w:rPr>
          <w:lang w:val="x-none" w:eastAsia="x-none"/>
        </w:rPr>
        <w:t>АО «НК «Росне</w:t>
      </w:r>
      <w:r w:rsidRPr="00561682">
        <w:rPr>
          <w:bCs/>
          <w:lang w:val="x-none" w:eastAsia="x-none"/>
        </w:rPr>
        <w:t xml:space="preserve">фть / Общества Группы или отдельное юридическое лицо, учредителем которого является </w:t>
      </w:r>
      <w:r w:rsidR="001E3F05">
        <w:rPr>
          <w:bCs/>
          <w:lang w:eastAsia="x-none"/>
        </w:rPr>
        <w:t>П</w:t>
      </w:r>
      <w:r w:rsidRPr="00561682">
        <w:rPr>
          <w:bCs/>
          <w:lang w:val="x-none" w:eastAsia="x-none"/>
        </w:rPr>
        <w:t xml:space="preserve">АО «НК «Роснефть» / Общество Группы, в функции которого входит обучение работников Компании, действующее на основании лицензии на осуществление образовательной деятельности. 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КОРПОРАТИВНЫЕ ПРЕПОДАВАТЕЛИ</w:t>
      </w:r>
      <w:r w:rsidRPr="00561682">
        <w:rPr>
          <w:szCs w:val="20"/>
          <w:lang w:val="x-none" w:eastAsia="x-none"/>
        </w:rPr>
        <w:t xml:space="preserve"> (специалисты по обучению) – работники корпоративных учебных центров – штатные и совместители.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tabs>
          <w:tab w:val="left" w:pos="4248"/>
          <w:tab w:val="left" w:pos="4484"/>
        </w:tabs>
        <w:jc w:val="both"/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НАСТАВНИЧЕСТВО </w:t>
      </w:r>
      <w:r w:rsidRPr="00561682">
        <w:rPr>
          <w:rFonts w:eastAsia="Calibri"/>
          <w:szCs w:val="20"/>
          <w:lang w:eastAsia="en-US"/>
        </w:rPr>
        <w:t xml:space="preserve">- </w:t>
      </w:r>
      <w:r w:rsidRPr="00561682">
        <w:rPr>
          <w:rFonts w:eastAsia="Calibri"/>
          <w:color w:val="000000"/>
          <w:szCs w:val="22"/>
          <w:lang w:eastAsia="en-US"/>
        </w:rPr>
        <w:t>корпоративная программа профессионального развития и адаптации молодых специалистов и рабочих.</w:t>
      </w:r>
    </w:p>
    <w:p w:rsidR="00561682" w:rsidRPr="00561682" w:rsidRDefault="00561682" w:rsidP="00561682">
      <w:pPr>
        <w:tabs>
          <w:tab w:val="left" w:pos="4248"/>
          <w:tab w:val="left" w:pos="4484"/>
        </w:tabs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tabs>
          <w:tab w:val="left" w:pos="4248"/>
          <w:tab w:val="left" w:pos="4484"/>
        </w:tabs>
        <w:jc w:val="both"/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>НАСТАВНИК МОЛОДЫХ СПЕЦИАЛИСТОВ</w:t>
      </w:r>
      <w:r w:rsidRPr="00561682">
        <w:rPr>
          <w:rFonts w:eastAsia="Calibri"/>
          <w:szCs w:val="22"/>
          <w:lang w:eastAsia="en-US"/>
        </w:rPr>
        <w:t xml:space="preserve"> - специально отобранный и подготовленный высококвалифицированный работник ОГ (с высшим профессиональным образованием и стажем работы по специальности не менее 5 лет), проводящий в индивидуальном порядке работу с молодыми специалистами по их адаптации к производственной деятельности, корпоративной культуре, профессиональному развитию.</w:t>
      </w:r>
    </w:p>
    <w:p w:rsidR="00561682" w:rsidRPr="00561682" w:rsidRDefault="00561682" w:rsidP="00561682">
      <w:pPr>
        <w:tabs>
          <w:tab w:val="left" w:pos="4248"/>
          <w:tab w:val="left" w:pos="4484"/>
        </w:tabs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tabs>
          <w:tab w:val="left" w:pos="4248"/>
          <w:tab w:val="left" w:pos="4484"/>
        </w:tabs>
        <w:jc w:val="both"/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НАСТАВНИК РАБОЧИХ </w:t>
      </w:r>
      <w:r w:rsidRPr="00561682">
        <w:rPr>
          <w:rFonts w:eastAsia="Calibri"/>
          <w:szCs w:val="22"/>
          <w:lang w:eastAsia="en-US"/>
        </w:rPr>
        <w:t xml:space="preserve">– опытный, высококвалифицированный рабочий, который непосредственно на рабочем месте передает наставляемому свои знания и опыт, знакомит его с оборудованием, производством, а также способствует формированию взаимоотношений в новом коллективе. </w:t>
      </w:r>
    </w:p>
    <w:p w:rsidR="00561682" w:rsidRPr="00561682" w:rsidRDefault="00561682" w:rsidP="00561682">
      <w:pPr>
        <w:tabs>
          <w:tab w:val="left" w:pos="4248"/>
          <w:tab w:val="left" w:pos="4484"/>
        </w:tabs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 xml:space="preserve">ОБЯЗАТЕЛЬНОЕ ОБУЧЕНИЕ – </w:t>
      </w:r>
      <w:r w:rsidRPr="00561682">
        <w:rPr>
          <w:lang w:val="x-none" w:eastAsia="x-none"/>
        </w:rPr>
        <w:t xml:space="preserve">направление обучения, нацеленное на </w:t>
      </w:r>
      <w:r w:rsidRPr="00561682">
        <w:rPr>
          <w:szCs w:val="20"/>
          <w:lang w:val="x-none" w:eastAsia="x-none"/>
        </w:rPr>
        <w:t>выполнение государственных требований к уровню подготовки персонала топливно-энергетического комплекса и дополнительных корпоративных требований для обеспечения безопасности труда на производстве.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rPr>
          <w:szCs w:val="20"/>
          <w:lang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ОЦЕНКА ЭФФЕКТИВНОСТИ ОБУЧЕНИЯ</w:t>
      </w:r>
      <w:r w:rsidRPr="00561682">
        <w:rPr>
          <w:i/>
          <w:iCs/>
          <w:lang w:val="x-none" w:eastAsia="x-none"/>
        </w:rPr>
        <w:t xml:space="preserve"> </w:t>
      </w:r>
      <w:r w:rsidRPr="00561682">
        <w:rPr>
          <w:lang w:val="x-none" w:eastAsia="x-none"/>
        </w:rPr>
        <w:t xml:space="preserve">– комплекс мероприятий, позволяющий по итогам </w:t>
      </w:r>
      <w:r w:rsidRPr="00561682">
        <w:rPr>
          <w:szCs w:val="20"/>
          <w:lang w:val="x-none" w:eastAsia="x-none"/>
        </w:rPr>
        <w:t>обучения определить уровень прогресса знаний участников и качества организации учебного процесса.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AA5F0F">
      <w:pPr>
        <w:jc w:val="both"/>
        <w:rPr>
          <w:rFonts w:eastAsia="Calibri"/>
          <w:szCs w:val="22"/>
          <w:lang w:val="x-none" w:eastAsia="en-US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 xml:space="preserve">ОЧНОЕ ОБУЧЕНИЕ – </w:t>
      </w:r>
      <w:r w:rsidRPr="00561682">
        <w:rPr>
          <w:rFonts w:eastAsia="Calibri"/>
          <w:szCs w:val="22"/>
          <w:lang w:val="x-none" w:eastAsia="en-US"/>
        </w:rPr>
        <w:t xml:space="preserve">форма организации учебного процесса, построенная на непосредственном, личном взаимодействии с преподавателем и другими участниками </w:t>
      </w:r>
      <w:r w:rsidRPr="00561682">
        <w:rPr>
          <w:rFonts w:eastAsia="Calibri"/>
          <w:szCs w:val="22"/>
          <w:lang w:val="x-none" w:eastAsia="en-US"/>
        </w:rPr>
        <w:lastRenderedPageBreak/>
        <w:t>обучения на лекциях, семинарах, тренингах, конференциях, форумах, симпозиумах, модульных программах, мастер-классах, мастерских, бизнес-симуляциях.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ПЛАНОВОЕ ОБУЧЕНИЕ</w:t>
      </w:r>
      <w:r w:rsidRPr="00561682">
        <w:rPr>
          <w:lang w:val="x-none" w:eastAsia="x-none"/>
        </w:rPr>
        <w:t xml:space="preserve"> – вид обучения, потребность в проведении которого определяется на перспективу и ежегодно утверждается в Компании в рамках «Плана корпоративного обучения», «Плана адресного обучения работников </w:t>
      </w:r>
      <w:r w:rsidR="001E3F05">
        <w:rPr>
          <w:lang w:val="x-none" w:eastAsia="x-none"/>
        </w:rPr>
        <w:t>ПАО «НК «Роснефть»</w:t>
      </w:r>
      <w:r w:rsidRPr="00561682">
        <w:rPr>
          <w:lang w:val="x-none" w:eastAsia="x-none"/>
        </w:rPr>
        <w:t>, «Плана адресного обучения работников Общества Группы».</w:t>
      </w:r>
    </w:p>
    <w:p w:rsidR="00561682" w:rsidRPr="00561682" w:rsidRDefault="00561682" w:rsidP="00561682">
      <w:pPr>
        <w:rPr>
          <w:lang w:eastAsia="x-none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ПРОВАЙДЕР</w:t>
      </w:r>
      <w:r w:rsidRPr="00561682">
        <w:rPr>
          <w:b/>
          <w:bCs/>
          <w:lang w:val="x-none" w:eastAsia="x-none"/>
        </w:rPr>
        <w:t xml:space="preserve"> </w:t>
      </w:r>
      <w:r w:rsidRPr="00561682">
        <w:rPr>
          <w:lang w:val="x-none" w:eastAsia="x-none"/>
        </w:rPr>
        <w:t>– поставщик услуг по обучению персонала.</w:t>
      </w:r>
    </w:p>
    <w:p w:rsidR="00561682" w:rsidRPr="00561682" w:rsidRDefault="00561682" w:rsidP="00AA5F0F">
      <w:pPr>
        <w:jc w:val="both"/>
        <w:rPr>
          <w:lang w:val="x-none" w:eastAsia="x-none"/>
        </w:rPr>
      </w:pPr>
    </w:p>
    <w:p w:rsidR="00561682" w:rsidRPr="00561682" w:rsidRDefault="00561682" w:rsidP="00AA5F0F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 xml:space="preserve">ПРОФЕССИОНАЛЬНО-ТЕХНИЧЕСКОЕ ОБУЧЕНИЕ </w:t>
      </w:r>
      <w:r w:rsidRPr="00561682">
        <w:rPr>
          <w:lang w:val="x-none" w:eastAsia="x-none"/>
        </w:rPr>
        <w:t xml:space="preserve">– направление обучения, нацеленное на развитие профессионально-технических компетенций работников Компании в </w:t>
      </w:r>
      <w:r w:rsidRPr="00561682">
        <w:rPr>
          <w:szCs w:val="20"/>
          <w:lang w:val="x-none" w:eastAsia="x-none"/>
        </w:rPr>
        <w:t>соответствии с текущей и перспективной потребности бизнеса.</w:t>
      </w:r>
    </w:p>
    <w:p w:rsidR="00561682" w:rsidRPr="00561682" w:rsidRDefault="00561682" w:rsidP="00B222B4">
      <w:pPr>
        <w:jc w:val="both"/>
        <w:rPr>
          <w:lang w:val="x-none" w:eastAsia="x-none"/>
        </w:rPr>
      </w:pPr>
    </w:p>
    <w:p w:rsidR="00561682" w:rsidRPr="00561682" w:rsidRDefault="00561682" w:rsidP="00B222B4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 xml:space="preserve">ПРОЦЕСС ОБУЧЕНИЯ ПЕРСОНАЛА </w:t>
      </w:r>
      <w:r w:rsidRPr="00561682">
        <w:rPr>
          <w:lang w:val="x-none" w:eastAsia="x-none"/>
        </w:rPr>
        <w:t xml:space="preserve">– комплекс мероприятий по </w:t>
      </w:r>
      <w:r w:rsidRPr="00561682">
        <w:rPr>
          <w:szCs w:val="20"/>
          <w:lang w:val="x-none" w:eastAsia="x-none"/>
        </w:rPr>
        <w:t>выявлению потребности в обучении, планированию, проведению обучения и оценке его эффективности.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B222B4">
      <w:pPr>
        <w:tabs>
          <w:tab w:val="left" w:pos="3885"/>
        </w:tabs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 xml:space="preserve">САМОПОДГОТОВКА – </w:t>
      </w:r>
      <w:r w:rsidRPr="00561682">
        <w:rPr>
          <w:lang w:val="x-none" w:eastAsia="x-none"/>
        </w:rPr>
        <w:t>индивидуальная форма организации учебного процесса, не предусматривающая привлечение преподавателя.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B222B4">
      <w:pPr>
        <w:tabs>
          <w:tab w:val="left" w:pos="3885"/>
        </w:tabs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ТЕСТИРОВАНИЕ</w:t>
      </w:r>
      <w:r w:rsidRPr="00561682">
        <w:rPr>
          <w:lang w:val="x-none" w:eastAsia="x-none"/>
        </w:rPr>
        <w:t xml:space="preserve"> – оценка профессиональных знаний.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B222B4">
      <w:pPr>
        <w:tabs>
          <w:tab w:val="left" w:pos="3885"/>
        </w:tabs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>УПРАВЛЕНЧЕСКОЕ ОБУЧЕНИЕ</w:t>
      </w:r>
      <w:r w:rsidRPr="00561682">
        <w:rPr>
          <w:lang w:val="x-none" w:eastAsia="x-none"/>
        </w:rPr>
        <w:t xml:space="preserve"> – реализуемое в Компании направление обучения, нацеленное на развитие корпоративных и управленческих компетенций действующих руководителей, кадрового резерва и молодых специалистов с лидерским потенциалом.</w:t>
      </w:r>
    </w:p>
    <w:p w:rsidR="00561682" w:rsidRPr="00561682" w:rsidRDefault="00561682" w:rsidP="00B222B4">
      <w:pPr>
        <w:jc w:val="both"/>
        <w:rPr>
          <w:lang w:val="x-none" w:eastAsia="x-none"/>
        </w:rPr>
      </w:pPr>
    </w:p>
    <w:p w:rsidR="00561682" w:rsidRPr="00561682" w:rsidRDefault="00561682" w:rsidP="00B222B4">
      <w:pPr>
        <w:jc w:val="both"/>
        <w:rPr>
          <w:szCs w:val="20"/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 xml:space="preserve">УЧАСТОК ПРАКТИЧЕСКОГО ТРЕНИНГА </w:t>
      </w:r>
      <w:r w:rsidRPr="00561682">
        <w:rPr>
          <w:b/>
          <w:bCs/>
          <w:lang w:val="x-none" w:eastAsia="x-none"/>
        </w:rPr>
        <w:t xml:space="preserve">–  </w:t>
      </w:r>
      <w:r w:rsidRPr="00561682">
        <w:rPr>
          <w:szCs w:val="20"/>
          <w:lang w:val="x-none" w:eastAsia="x-none"/>
        </w:rPr>
        <w:t>комплекс помещений / территории, оборудованных компьютерными тренажерами-имитаторами или производственным оборудованием для отработки практических навыков выполнения технологических операций.</w:t>
      </w:r>
    </w:p>
    <w:p w:rsidR="00561682" w:rsidRPr="00561682" w:rsidRDefault="00561682" w:rsidP="00B222B4">
      <w:pPr>
        <w:jc w:val="both"/>
        <w:rPr>
          <w:szCs w:val="20"/>
          <w:lang w:val="x-none" w:eastAsia="x-none"/>
        </w:rPr>
      </w:pPr>
    </w:p>
    <w:p w:rsidR="00561682" w:rsidRPr="00561682" w:rsidRDefault="00561682" w:rsidP="00B222B4">
      <w:pPr>
        <w:jc w:val="both"/>
        <w:rPr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lang w:val="x-none" w:eastAsia="x-none"/>
        </w:rPr>
        <w:t xml:space="preserve">УЧЕБНО – ТРЕНИНГОВАЯ БАЗА </w:t>
      </w:r>
      <w:r w:rsidRPr="00561682">
        <w:rPr>
          <w:b/>
          <w:bCs/>
          <w:lang w:val="x-none" w:eastAsia="x-none"/>
        </w:rPr>
        <w:t xml:space="preserve">– </w:t>
      </w:r>
      <w:r w:rsidRPr="00561682">
        <w:rPr>
          <w:lang w:val="x-none" w:eastAsia="x-none"/>
        </w:rPr>
        <w:t>комплекс зданий, сооружений, учебного оборудования и материалов регионального учебного центра для осуществления образовательной деятельности.</w:t>
      </w:r>
    </w:p>
    <w:p w:rsidR="00561682" w:rsidRPr="00561682" w:rsidRDefault="00561682" w:rsidP="00B222B4">
      <w:pPr>
        <w:jc w:val="both"/>
        <w:rPr>
          <w:lang w:val="x-none" w:eastAsia="x-none"/>
        </w:rPr>
      </w:pPr>
    </w:p>
    <w:p w:rsidR="00561682" w:rsidRPr="00561682" w:rsidRDefault="00561682" w:rsidP="00B222B4">
      <w:pPr>
        <w:jc w:val="both"/>
        <w:rPr>
          <w:szCs w:val="20"/>
          <w:lang w:val="x-none" w:eastAsia="x-none"/>
        </w:rPr>
      </w:pPr>
      <w:r w:rsidRPr="00561682">
        <w:rPr>
          <w:rFonts w:ascii="Arial" w:hAnsi="Arial" w:cs="Arial"/>
          <w:b/>
          <w:i/>
          <w:sz w:val="20"/>
          <w:szCs w:val="20"/>
          <w:lang w:val="x-none" w:eastAsia="x-none"/>
        </w:rPr>
        <w:t xml:space="preserve">УЧЕБНЫЙ ПОЛИГОН </w:t>
      </w:r>
      <w:r w:rsidRPr="00561682">
        <w:rPr>
          <w:b/>
          <w:bCs/>
          <w:lang w:val="x-none" w:eastAsia="x-none"/>
        </w:rPr>
        <w:t xml:space="preserve">– </w:t>
      </w:r>
      <w:r w:rsidRPr="00561682">
        <w:rPr>
          <w:szCs w:val="20"/>
          <w:lang w:val="x-none" w:eastAsia="x-none"/>
        </w:rPr>
        <w:t>комплекс зданий, сооружений, участков практического тренинга на определенной территории, размещенных в закрытых помещениях и на открытых участках, с применением при обучении действующего производственного оборудования и механизмов.</w:t>
      </w: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tabs>
          <w:tab w:val="left" w:pos="0"/>
          <w:tab w:val="left" w:pos="9899"/>
        </w:tabs>
        <w:ind w:right="-1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tabs>
          <w:tab w:val="left" w:pos="0"/>
          <w:tab w:val="left" w:pos="9899"/>
        </w:tabs>
        <w:ind w:right="-1"/>
        <w:jc w:val="both"/>
        <w:rPr>
          <w:rFonts w:eastAsia="Calibri"/>
          <w:szCs w:val="22"/>
          <w:lang w:eastAsia="en-US"/>
        </w:rPr>
        <w:sectPr w:rsidR="00561682" w:rsidRPr="00561682" w:rsidSect="00561682">
          <w:headerReference w:type="even" r:id="rId23"/>
          <w:headerReference w:type="default" r:id="rId24"/>
          <w:headerReference w:type="first" r:id="rId25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bookmarkEnd w:id="19"/>
    <w:bookmarkEnd w:id="20"/>
    <w:p w:rsidR="00561682" w:rsidRPr="00561682" w:rsidRDefault="00561682" w:rsidP="00561682">
      <w:pPr>
        <w:tabs>
          <w:tab w:val="left" w:pos="0"/>
          <w:tab w:val="left" w:pos="9899"/>
        </w:tabs>
        <w:ind w:right="-1"/>
        <w:jc w:val="both"/>
        <w:rPr>
          <w:rFonts w:eastAsia="Calibri"/>
          <w:szCs w:val="22"/>
          <w:lang w:eastAsia="en-US"/>
        </w:rPr>
      </w:pPr>
    </w:p>
    <w:p w:rsidR="00561682" w:rsidRPr="00EB0417" w:rsidRDefault="00EB0417" w:rsidP="00561682">
      <w:pPr>
        <w:widowControl w:val="0"/>
        <w:jc w:val="both"/>
        <w:rPr>
          <w:rFonts w:ascii="Arial" w:hAnsi="Arial" w:cs="Arial"/>
          <w:b/>
          <w:sz w:val="32"/>
          <w:szCs w:val="32"/>
          <w:lang w:eastAsia="x-none"/>
        </w:rPr>
      </w:pPr>
      <w:r w:rsidRPr="00EB0417">
        <w:rPr>
          <w:rFonts w:ascii="Arial" w:hAnsi="Arial" w:cs="Arial"/>
          <w:b/>
          <w:sz w:val="32"/>
          <w:szCs w:val="32"/>
          <w:lang w:eastAsia="x-none"/>
        </w:rPr>
        <w:t xml:space="preserve">ОБОЗНАЧЕНИЯ И СОКРАЩЕНИЯ </w:t>
      </w:r>
    </w:p>
    <w:p w:rsidR="00EB0417" w:rsidRPr="00EB0417" w:rsidRDefault="00EB0417" w:rsidP="00561682">
      <w:pPr>
        <w:widowControl w:val="0"/>
        <w:jc w:val="both"/>
        <w:rPr>
          <w:lang w:eastAsia="x-none"/>
        </w:rPr>
      </w:pPr>
    </w:p>
    <w:p w:rsidR="00561682" w:rsidRPr="00561682" w:rsidRDefault="00561682" w:rsidP="00561682">
      <w:pPr>
        <w:tabs>
          <w:tab w:val="left" w:pos="1188"/>
        </w:tabs>
        <w:jc w:val="both"/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ГД – </w:t>
      </w:r>
      <w:r w:rsidRPr="00561682">
        <w:rPr>
          <w:rFonts w:eastAsia="Calibri"/>
          <w:szCs w:val="22"/>
          <w:lang w:eastAsia="en-US"/>
        </w:rPr>
        <w:t>Генеральный директор.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tabs>
          <w:tab w:val="left" w:pos="1188"/>
        </w:tabs>
        <w:jc w:val="both"/>
        <w:rPr>
          <w:rFonts w:eastAsia="Calibri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ГО и ЧС – </w:t>
      </w:r>
      <w:r w:rsidRPr="00561682">
        <w:rPr>
          <w:rFonts w:eastAsia="Calibri"/>
          <w:szCs w:val="22"/>
          <w:lang w:eastAsia="en-US"/>
        </w:rPr>
        <w:t>гражданская оборона и чрезвычайные ситуации</w:t>
      </w:r>
      <w:r w:rsidRPr="00561682">
        <w:rPr>
          <w:rFonts w:eastAsia="Calibri"/>
          <w:lang w:eastAsia="en-US"/>
        </w:rPr>
        <w:t>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tabs>
          <w:tab w:val="left" w:pos="1188"/>
        </w:tabs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ЗГД – </w:t>
      </w:r>
      <w:r w:rsidRPr="00561682">
        <w:rPr>
          <w:rFonts w:eastAsia="Calibri"/>
          <w:szCs w:val="22"/>
          <w:lang w:eastAsia="en-US"/>
        </w:rPr>
        <w:t>Заместитель Генерального директора.</w:t>
      </w:r>
    </w:p>
    <w:p w:rsidR="00561682" w:rsidRPr="00561682" w:rsidRDefault="00561682" w:rsidP="00561682">
      <w:pPr>
        <w:tabs>
          <w:tab w:val="left" w:pos="1188"/>
        </w:tabs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tabs>
          <w:tab w:val="left" w:pos="1188"/>
        </w:tabs>
        <w:jc w:val="both"/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ИСУ ПБ, ОТ и ОС – </w:t>
      </w:r>
      <w:r w:rsidRPr="00561682">
        <w:rPr>
          <w:rFonts w:eastAsia="Calibri"/>
          <w:szCs w:val="22"/>
          <w:lang w:eastAsia="en-US"/>
        </w:rPr>
        <w:t>интегрированная система управления промышленной безопасностью, охраной труда и окружающей среды.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tabs>
          <w:tab w:val="left" w:pos="1188"/>
        </w:tabs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ИТР – </w:t>
      </w:r>
      <w:r w:rsidRPr="00561682">
        <w:rPr>
          <w:rFonts w:eastAsia="Calibri"/>
          <w:szCs w:val="22"/>
          <w:lang w:eastAsia="en-US"/>
        </w:rPr>
        <w:t>инженерно-технические работники.</w:t>
      </w:r>
    </w:p>
    <w:p w:rsidR="00561682" w:rsidRPr="00561682" w:rsidRDefault="00561682" w:rsidP="00561682">
      <w:pPr>
        <w:tabs>
          <w:tab w:val="left" w:pos="540"/>
        </w:tabs>
        <w:ind w:right="-7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tabs>
          <w:tab w:val="left" w:pos="540"/>
        </w:tabs>
        <w:ind w:right="-7"/>
        <w:jc w:val="both"/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>КОМПАНИЯ</w:t>
      </w:r>
      <w:r w:rsidRPr="00561682">
        <w:rPr>
          <w:rFonts w:eastAsia="Calibri"/>
          <w:b/>
          <w:szCs w:val="22"/>
          <w:lang w:eastAsia="en-US"/>
        </w:rPr>
        <w:t xml:space="preserve"> –</w:t>
      </w:r>
      <w:r w:rsidRPr="00561682">
        <w:rPr>
          <w:rFonts w:eastAsia="Calibri"/>
          <w:szCs w:val="22"/>
          <w:lang w:eastAsia="en-US"/>
        </w:rPr>
        <w:t xml:space="preserve"> группа юридических лиц различных организационно-правовых форм, включая </w:t>
      </w:r>
      <w:r w:rsidR="001E3F05">
        <w:rPr>
          <w:rFonts w:eastAsia="Calibri"/>
          <w:szCs w:val="22"/>
          <w:lang w:eastAsia="en-US"/>
        </w:rPr>
        <w:t>ПАО «НК «Роснефть»</w:t>
      </w:r>
      <w:r w:rsidRPr="00561682">
        <w:rPr>
          <w:rFonts w:eastAsia="Calibri"/>
          <w:szCs w:val="22"/>
          <w:lang w:eastAsia="en-US"/>
        </w:rPr>
        <w:t>, в отношении которых последнее выступает в качестве основного или преобладающего (участвующего) общества.</w:t>
      </w:r>
    </w:p>
    <w:p w:rsidR="00561682" w:rsidRPr="00561682" w:rsidRDefault="00561682" w:rsidP="00561682">
      <w:pPr>
        <w:tabs>
          <w:tab w:val="left" w:pos="1188"/>
        </w:tabs>
        <w:rPr>
          <w:rFonts w:eastAsia="Calibri"/>
          <w:szCs w:val="22"/>
          <w:lang w:eastAsia="en-US"/>
        </w:rPr>
      </w:pPr>
    </w:p>
    <w:p w:rsidR="00561682" w:rsidRDefault="00561682" w:rsidP="00561682">
      <w:pPr>
        <w:jc w:val="both"/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val="x-none" w:eastAsia="en-US"/>
        </w:rPr>
        <w:t>ОБЩЕСТВО ГРУППЫ (ОГ)</w:t>
      </w:r>
      <w:r w:rsidRPr="00561682">
        <w:rPr>
          <w:rFonts w:ascii="Arial" w:eastAsia="Calibri" w:hAnsi="Arial" w:cs="Arial"/>
          <w:sz w:val="20"/>
          <w:szCs w:val="20"/>
          <w:lang w:val="x-none" w:eastAsia="en-US"/>
        </w:rPr>
        <w:t xml:space="preserve"> </w:t>
      </w:r>
      <w:r w:rsidRPr="00561682">
        <w:rPr>
          <w:rFonts w:eastAsia="Calibri"/>
          <w:sz w:val="20"/>
          <w:szCs w:val="20"/>
          <w:lang w:val="x-none" w:eastAsia="en-US"/>
        </w:rPr>
        <w:t xml:space="preserve">– </w:t>
      </w:r>
      <w:r w:rsidRPr="00561682">
        <w:rPr>
          <w:rFonts w:eastAsia="Calibri"/>
          <w:szCs w:val="22"/>
          <w:lang w:eastAsia="en-US"/>
        </w:rPr>
        <w:t xml:space="preserve">хозяйственное общество, прямая и (или) косвенная доля владения </w:t>
      </w:r>
      <w:r w:rsidR="001E3F05">
        <w:rPr>
          <w:rFonts w:eastAsia="Calibri"/>
          <w:szCs w:val="22"/>
          <w:lang w:eastAsia="en-US"/>
        </w:rPr>
        <w:t>ПАО «НК «Роснефть»</w:t>
      </w:r>
      <w:r w:rsidRPr="00561682">
        <w:rPr>
          <w:rFonts w:eastAsia="Calibri"/>
          <w:szCs w:val="22"/>
          <w:lang w:eastAsia="en-US"/>
        </w:rPr>
        <w:t xml:space="preserve"> акциями или долями в уставном капитале которого составляет 20 процентов и более.</w:t>
      </w:r>
    </w:p>
    <w:p w:rsidR="003E2764" w:rsidRPr="00561682" w:rsidRDefault="003E2764" w:rsidP="00561682">
      <w:pPr>
        <w:jc w:val="both"/>
        <w:rPr>
          <w:rFonts w:eastAsia="Calibri"/>
          <w:szCs w:val="22"/>
          <w:lang w:eastAsia="en-US"/>
        </w:rPr>
      </w:pPr>
    </w:p>
    <w:p w:rsidR="00065EBD" w:rsidRPr="0074146E" w:rsidRDefault="003E2764" w:rsidP="00065EBD">
      <w:pPr>
        <w:widowControl w:val="0"/>
        <w:jc w:val="both"/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val="x-none" w:eastAsia="en-US"/>
        </w:rPr>
        <w:t xml:space="preserve">ОБЩЕСТВО </w:t>
      </w:r>
      <w:r w:rsidRPr="00561682">
        <w:rPr>
          <w:rFonts w:ascii="Arial" w:eastAsia="Calibri" w:hAnsi="Arial" w:cs="Arial"/>
          <w:sz w:val="20"/>
          <w:szCs w:val="20"/>
          <w:lang w:val="x-none" w:eastAsia="en-US"/>
        </w:rPr>
        <w:t xml:space="preserve"> </w:t>
      </w:r>
      <w:r w:rsidRPr="00561682">
        <w:rPr>
          <w:rFonts w:eastAsia="Calibri"/>
          <w:sz w:val="20"/>
          <w:szCs w:val="20"/>
          <w:lang w:val="x-none" w:eastAsia="en-US"/>
        </w:rPr>
        <w:t xml:space="preserve">– </w:t>
      </w:r>
      <w:r>
        <w:rPr>
          <w:rFonts w:eastAsia="Calibri"/>
          <w:szCs w:val="22"/>
          <w:lang w:eastAsia="en-US"/>
        </w:rPr>
        <w:t>АО «Томскнефтепродукт» ВНК.</w:t>
      </w:r>
    </w:p>
    <w:p w:rsidR="00065EBD" w:rsidRPr="0074146E" w:rsidRDefault="00065EBD" w:rsidP="00065EBD">
      <w:pPr>
        <w:widowControl w:val="0"/>
        <w:jc w:val="both"/>
        <w:rPr>
          <w:rFonts w:eastAsia="Calibri"/>
          <w:szCs w:val="22"/>
          <w:lang w:eastAsia="en-US"/>
        </w:rPr>
      </w:pPr>
    </w:p>
    <w:p w:rsidR="00065EBD" w:rsidRPr="00561682" w:rsidRDefault="00065EBD" w:rsidP="00065EBD">
      <w:pPr>
        <w:widowControl w:val="0"/>
        <w:jc w:val="both"/>
        <w:rPr>
          <w:rFonts w:eastAsia="Calibri"/>
          <w:szCs w:val="22"/>
          <w:lang w:eastAsia="en-US"/>
        </w:rPr>
      </w:pPr>
      <w:r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ОТДЕЛ </w:t>
      </w: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>ПБОТ</w:t>
      </w:r>
      <w:r>
        <w:rPr>
          <w:rFonts w:ascii="Arial" w:eastAsia="Calibri" w:hAnsi="Arial" w:cs="Arial"/>
          <w:b/>
          <w:i/>
          <w:sz w:val="20"/>
          <w:szCs w:val="20"/>
          <w:lang w:eastAsia="en-US"/>
        </w:rPr>
        <w:t>иОС</w:t>
      </w:r>
      <w:r w:rsidRPr="00561682">
        <w:rPr>
          <w:rFonts w:eastAsia="Calibri"/>
          <w:szCs w:val="22"/>
          <w:lang w:eastAsia="en-US"/>
        </w:rPr>
        <w:t xml:space="preserve"> – </w:t>
      </w:r>
      <w:r>
        <w:rPr>
          <w:rFonts w:eastAsia="Calibri"/>
          <w:szCs w:val="22"/>
          <w:lang w:eastAsia="en-US"/>
        </w:rPr>
        <w:t>отдел промышленной безопасности, охраны труда и  окружающей среды АО «Томскнефтепродукт ВНК</w:t>
      </w:r>
    </w:p>
    <w:p w:rsidR="003E2764" w:rsidRPr="00065EBD" w:rsidRDefault="003E2764" w:rsidP="00561682">
      <w:pPr>
        <w:widowControl w:val="0"/>
        <w:jc w:val="both"/>
        <w:rPr>
          <w:lang w:eastAsia="x-none"/>
        </w:rPr>
      </w:pPr>
    </w:p>
    <w:p w:rsidR="00561682" w:rsidRPr="00561682" w:rsidRDefault="00561682" w:rsidP="00561682">
      <w:pPr>
        <w:ind w:right="-7"/>
        <w:jc w:val="both"/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bCs/>
          <w:i/>
          <w:sz w:val="20"/>
          <w:szCs w:val="20"/>
          <w:lang w:eastAsia="en-US"/>
        </w:rPr>
        <w:t>СТРУКТУРНОЕ ПОДРАЗДЕЛЕНИЕ (СП)</w:t>
      </w:r>
      <w:r w:rsidRPr="00561682">
        <w:rPr>
          <w:rFonts w:eastAsia="Calibri"/>
          <w:szCs w:val="22"/>
          <w:lang w:eastAsia="en-US"/>
        </w:rPr>
        <w:t xml:space="preserve"> – структурное подразделение </w:t>
      </w:r>
      <w:r w:rsidR="002D1E47">
        <w:rPr>
          <w:rFonts w:eastAsia="Calibri"/>
          <w:szCs w:val="22"/>
          <w:lang w:eastAsia="en-US"/>
        </w:rPr>
        <w:t>АО «Томскнефтепродукт</w:t>
      </w:r>
      <w:r w:rsidRPr="00561682">
        <w:rPr>
          <w:rFonts w:eastAsia="Calibri"/>
          <w:szCs w:val="22"/>
          <w:lang w:eastAsia="en-US"/>
        </w:rPr>
        <w:t>»</w:t>
      </w:r>
      <w:r w:rsidR="002D1E47">
        <w:rPr>
          <w:rFonts w:eastAsia="Calibri"/>
          <w:szCs w:val="22"/>
          <w:lang w:eastAsia="en-US"/>
        </w:rPr>
        <w:t xml:space="preserve"> ВНК </w:t>
      </w:r>
      <w:r w:rsidRPr="00561682">
        <w:rPr>
          <w:rFonts w:eastAsia="Calibri"/>
          <w:szCs w:val="22"/>
          <w:lang w:eastAsia="en-US"/>
        </w:rPr>
        <w:t xml:space="preserve"> с самостоятельными функциями, задачами и ответственностью в рамках своей компетенции, определенной Положением о структурном подразделении.</w:t>
      </w:r>
    </w:p>
    <w:p w:rsidR="00561682" w:rsidRPr="00561682" w:rsidRDefault="00561682" w:rsidP="00561682">
      <w:pPr>
        <w:ind w:right="-7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tabs>
          <w:tab w:val="left" w:pos="1188"/>
        </w:tabs>
        <w:rPr>
          <w:rFonts w:eastAsia="Calibri"/>
          <w:szCs w:val="22"/>
          <w:lang w:eastAsia="en-US"/>
        </w:rPr>
      </w:pP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>У</w:t>
      </w:r>
      <w:r w:rsidR="002D1E47">
        <w:rPr>
          <w:rFonts w:ascii="Arial" w:eastAsia="Calibri" w:hAnsi="Arial" w:cs="Arial"/>
          <w:b/>
          <w:i/>
          <w:sz w:val="20"/>
          <w:szCs w:val="20"/>
          <w:lang w:eastAsia="en-US"/>
        </w:rPr>
        <w:t>Ц</w:t>
      </w:r>
      <w:r w:rsidRPr="00561682">
        <w:rPr>
          <w:rFonts w:ascii="Arial" w:eastAsia="Calibri" w:hAnsi="Arial" w:cs="Arial"/>
          <w:b/>
          <w:i/>
          <w:sz w:val="20"/>
          <w:szCs w:val="20"/>
          <w:lang w:eastAsia="en-US"/>
        </w:rPr>
        <w:t xml:space="preserve"> – </w:t>
      </w:r>
      <w:r w:rsidRPr="00561682">
        <w:rPr>
          <w:rFonts w:eastAsia="Calibri"/>
          <w:szCs w:val="22"/>
          <w:lang w:eastAsia="en-US"/>
        </w:rPr>
        <w:t xml:space="preserve">учебный </w:t>
      </w:r>
      <w:r w:rsidR="002D1E47">
        <w:rPr>
          <w:rFonts w:eastAsia="Calibri"/>
          <w:szCs w:val="22"/>
          <w:lang w:eastAsia="en-US"/>
        </w:rPr>
        <w:t>центр</w:t>
      </w:r>
      <w:r w:rsidRPr="00561682">
        <w:rPr>
          <w:rFonts w:eastAsia="Calibri"/>
          <w:szCs w:val="22"/>
          <w:lang w:eastAsia="en-US"/>
        </w:rPr>
        <w:t>.</w:t>
      </w:r>
    </w:p>
    <w:p w:rsidR="00561682" w:rsidRPr="00561682" w:rsidRDefault="00561682" w:rsidP="00561682">
      <w:pPr>
        <w:tabs>
          <w:tab w:val="left" w:pos="1188"/>
        </w:tabs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ind w:right="-7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ind w:right="-7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ind w:right="-7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ind w:right="-7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ind w:right="-7"/>
        <w:jc w:val="both"/>
        <w:rPr>
          <w:rFonts w:eastAsia="Calibri"/>
          <w:szCs w:val="22"/>
          <w:lang w:eastAsia="en-US"/>
        </w:rPr>
        <w:sectPr w:rsidR="00561682" w:rsidRPr="00561682" w:rsidSect="00561682">
          <w:headerReference w:type="even" r:id="rId26"/>
          <w:headerReference w:type="default" r:id="rId27"/>
          <w:headerReference w:type="first" r:id="rId28"/>
          <w:pgSz w:w="11906" w:h="16838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7F4A6A" w:rsidRDefault="00561682" w:rsidP="007F4A6A">
      <w:pPr>
        <w:pStyle w:val="afffa"/>
        <w:keepNext/>
        <w:pageBreakBefore/>
        <w:numPr>
          <w:ilvl w:val="0"/>
          <w:numId w:val="35"/>
        </w:numPr>
        <w:tabs>
          <w:tab w:val="left" w:pos="567"/>
        </w:tabs>
        <w:jc w:val="both"/>
        <w:outlineLvl w:val="0"/>
        <w:rPr>
          <w:rFonts w:ascii="Arial" w:hAnsi="Arial"/>
          <w:b/>
          <w:caps/>
          <w:sz w:val="32"/>
          <w:szCs w:val="32"/>
        </w:rPr>
      </w:pPr>
      <w:bookmarkStart w:id="23" w:name="_Toc434940426"/>
      <w:bookmarkStart w:id="24" w:name="_Toc40345986"/>
      <w:r w:rsidRPr="007F4A6A">
        <w:rPr>
          <w:rFonts w:ascii="Arial" w:hAnsi="Arial"/>
          <w:b/>
          <w:caps/>
          <w:sz w:val="32"/>
          <w:szCs w:val="32"/>
        </w:rPr>
        <w:lastRenderedPageBreak/>
        <w:t>ОБЩИЕ ПОЛОЖЕНИЯ</w:t>
      </w:r>
      <w:bookmarkEnd w:id="23"/>
      <w:bookmarkEnd w:id="24"/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  <w:bookmarkStart w:id="25" w:name="_Toc149983195"/>
      <w:bookmarkStart w:id="26" w:name="_Toc149985389"/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 xml:space="preserve">Цели системы обучения персонала </w:t>
      </w:r>
      <w:r w:rsidR="00B222B4">
        <w:rPr>
          <w:rFonts w:eastAsia="Calibri"/>
          <w:szCs w:val="22"/>
          <w:lang w:eastAsia="en-US"/>
        </w:rPr>
        <w:t>Общества</w:t>
      </w:r>
      <w:r w:rsidRPr="00561682">
        <w:rPr>
          <w:rFonts w:eastAsia="Calibri"/>
          <w:szCs w:val="22"/>
          <w:lang w:eastAsia="en-US"/>
        </w:rPr>
        <w:t>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 xml:space="preserve">Обеспечить уровень профессионально-технической компетентности персонала, соответствующий текущей и перспективной потребности бизнеса </w:t>
      </w:r>
      <w:r w:rsidR="00B222B4">
        <w:rPr>
          <w:rFonts w:eastAsia="Calibri"/>
          <w:szCs w:val="22"/>
          <w:lang w:eastAsia="en-US"/>
        </w:rPr>
        <w:t xml:space="preserve">Общества и </w:t>
      </w:r>
      <w:r w:rsidRPr="00561682">
        <w:rPr>
          <w:rFonts w:eastAsia="Calibri"/>
          <w:szCs w:val="22"/>
          <w:lang w:eastAsia="en-US"/>
        </w:rPr>
        <w:t>Компании.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bookmarkStart w:id="27" w:name="OLE_LINK19"/>
      <w:bookmarkStart w:id="28" w:name="OLE_LINK20"/>
      <w:r w:rsidRPr="00561682">
        <w:rPr>
          <w:rFonts w:eastAsia="Calibri"/>
          <w:szCs w:val="22"/>
          <w:lang w:eastAsia="en-US"/>
        </w:rPr>
        <w:t>Обеспечить рост управленческого потенциала Компании, в первую очередь, за счет развития кадрового резерва.</w:t>
      </w:r>
    </w:p>
    <w:bookmarkEnd w:id="27"/>
    <w:bookmarkEnd w:id="28"/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Выполнить обязательные государственные требования к уровню подготовки персонала топливно-энергетического комплекса, а также дополнительные корпоративные требования, направленные на обеспечение безопасности труда на производстве.</w:t>
      </w:r>
    </w:p>
    <w:p w:rsidR="00B222B4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 xml:space="preserve">Обеспечить необходимый уровень компетентности, обученности и осведомленности всех работников </w:t>
      </w:r>
      <w:r w:rsidR="00B222B4">
        <w:rPr>
          <w:rFonts w:eastAsia="Calibri"/>
          <w:szCs w:val="22"/>
          <w:lang w:eastAsia="en-US"/>
        </w:rPr>
        <w:t>Общества.</w:t>
      </w:r>
    </w:p>
    <w:p w:rsidR="00561682" w:rsidRPr="00561682" w:rsidRDefault="00561682" w:rsidP="00561682">
      <w:pPr>
        <w:tabs>
          <w:tab w:val="left" w:pos="540"/>
        </w:tabs>
        <w:jc w:val="both"/>
        <w:rPr>
          <w:rFonts w:eastAsia="Calibri"/>
          <w:bCs/>
          <w:szCs w:val="22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К</w:t>
      </w:r>
      <w:r w:rsidRPr="00561682">
        <w:rPr>
          <w:rFonts w:eastAsia="Calibri"/>
          <w:szCs w:val="22"/>
          <w:lang w:eastAsia="en-US"/>
        </w:rPr>
        <w:t xml:space="preserve">лючевые принципы системы обучения персонала </w:t>
      </w:r>
      <w:r w:rsidR="00B222B4">
        <w:rPr>
          <w:rFonts w:eastAsia="Calibri"/>
          <w:szCs w:val="22"/>
          <w:lang w:eastAsia="en-US"/>
        </w:rPr>
        <w:t>Общества</w:t>
      </w:r>
      <w:r w:rsidRPr="00561682">
        <w:rPr>
          <w:rFonts w:eastAsia="Calibri"/>
          <w:szCs w:val="22"/>
          <w:lang w:eastAsia="en-US"/>
        </w:rPr>
        <w:t>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Программы обучения формируются на основании стратегии Компании, оперативной и перспективной потребности бизнеса и результатов оценки развития корпоративных, управленческих и профессионально-технических компетенций.</w:t>
      </w:r>
    </w:p>
    <w:p w:rsidR="00561682" w:rsidRPr="00561682" w:rsidRDefault="006F79DF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ЗГД</w:t>
      </w:r>
      <w:r w:rsidR="00561682" w:rsidRPr="00561682">
        <w:rPr>
          <w:rFonts w:eastAsia="Calibri"/>
          <w:szCs w:val="22"/>
          <w:lang w:eastAsia="en-US"/>
        </w:rPr>
        <w:t xml:space="preserve"> и </w:t>
      </w:r>
      <w:r>
        <w:rPr>
          <w:rFonts w:eastAsia="Calibri"/>
          <w:szCs w:val="22"/>
          <w:lang w:eastAsia="en-US"/>
        </w:rPr>
        <w:t>линейные</w:t>
      </w:r>
      <w:r w:rsidR="00561682" w:rsidRPr="00561682">
        <w:rPr>
          <w:rFonts w:eastAsia="Calibri"/>
          <w:szCs w:val="22"/>
          <w:lang w:eastAsia="en-US"/>
        </w:rPr>
        <w:t xml:space="preserve"> руководители принимают непосредственное участие в формировании программы обучения.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Обучение базируется на ценностях и нормах корпоративной культуры, способствует их поддержанию и развитию.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Используются передовые информационные технологии, включая систему дистанционного обучения.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Проводится системная оценка эффективности учебных программ.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Максимально используется внутренний ресурс обучения (собственная учебно-тренинговая база, внутренние тренеры и преподаватели).</w:t>
      </w:r>
    </w:p>
    <w:p w:rsidR="00561682" w:rsidRPr="00561682" w:rsidRDefault="00561682" w:rsidP="00561682">
      <w:pPr>
        <w:tabs>
          <w:tab w:val="left" w:pos="540"/>
        </w:tabs>
        <w:jc w:val="both"/>
        <w:rPr>
          <w:rFonts w:eastAsia="Calibri"/>
          <w:bCs/>
          <w:szCs w:val="22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Ответственность за организацию обучения персонала </w:t>
      </w:r>
      <w:r w:rsidR="002D1E47">
        <w:rPr>
          <w:rFonts w:eastAsia="Calibri"/>
          <w:szCs w:val="20"/>
          <w:lang w:eastAsia="en-US"/>
        </w:rPr>
        <w:t>Общества</w:t>
      </w:r>
      <w:r w:rsidRPr="00561682">
        <w:rPr>
          <w:rFonts w:eastAsia="Calibri"/>
          <w:szCs w:val="22"/>
          <w:lang w:eastAsia="en-US"/>
        </w:rPr>
        <w:t>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bookmarkStart w:id="29" w:name="_Toc318360670"/>
      <w:r w:rsidRPr="00561682">
        <w:rPr>
          <w:rFonts w:eastAsia="Calibri"/>
          <w:szCs w:val="22"/>
          <w:lang w:eastAsia="en-US"/>
        </w:rPr>
        <w:t>Генеральны</w:t>
      </w:r>
      <w:r w:rsidR="006F79DF">
        <w:rPr>
          <w:rFonts w:eastAsia="Calibri"/>
          <w:szCs w:val="22"/>
          <w:lang w:eastAsia="en-US"/>
        </w:rPr>
        <w:t>й</w:t>
      </w:r>
      <w:r w:rsidRPr="00561682">
        <w:rPr>
          <w:rFonts w:eastAsia="Calibri"/>
          <w:szCs w:val="22"/>
          <w:lang w:eastAsia="en-US"/>
        </w:rPr>
        <w:t xml:space="preserve"> директор</w:t>
      </w:r>
      <w:r w:rsidR="006F79DF">
        <w:rPr>
          <w:rFonts w:eastAsia="Calibri"/>
          <w:szCs w:val="22"/>
          <w:lang w:eastAsia="en-US"/>
        </w:rPr>
        <w:t xml:space="preserve">, ЗГД </w:t>
      </w:r>
      <w:r w:rsidRPr="00561682">
        <w:rPr>
          <w:rFonts w:eastAsia="Calibri"/>
          <w:szCs w:val="22"/>
          <w:lang w:eastAsia="en-US"/>
        </w:rPr>
        <w:t>и Руководители СП несут ответственность за своевременное и качественное обучение работников, принимают непосредственное участие в определении потребности в обучении, утверждении содержания программ и установлении критериев оценки эффективности обучения.</w:t>
      </w:r>
    </w:p>
    <w:p w:rsidR="00561682" w:rsidRPr="00561682" w:rsidRDefault="006F79DF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>Отдел</w:t>
      </w:r>
      <w:r w:rsidR="00561682" w:rsidRPr="00561682">
        <w:rPr>
          <w:rFonts w:eastAsia="Calibri"/>
          <w:szCs w:val="22"/>
          <w:lang w:eastAsia="en-US"/>
        </w:rPr>
        <w:t xml:space="preserve"> </w:t>
      </w:r>
      <w:r w:rsidR="001E3F05">
        <w:rPr>
          <w:rFonts w:eastAsia="Calibri"/>
          <w:szCs w:val="22"/>
          <w:lang w:eastAsia="en-US"/>
        </w:rPr>
        <w:t>обеспечения персоналом</w:t>
      </w:r>
      <w:r w:rsidR="00561682" w:rsidRPr="00561682">
        <w:rPr>
          <w:rFonts w:eastAsia="Calibri"/>
          <w:szCs w:val="22"/>
          <w:lang w:eastAsia="en-US"/>
        </w:rPr>
        <w:t xml:space="preserve"> осуществляет общую координацию процесса организации </w:t>
      </w:r>
      <w:r w:rsidR="001E3F05">
        <w:rPr>
          <w:rFonts w:eastAsia="Calibri"/>
          <w:szCs w:val="22"/>
          <w:lang w:eastAsia="en-US"/>
        </w:rPr>
        <w:t xml:space="preserve">Управленческого </w:t>
      </w:r>
      <w:r w:rsidR="00561682" w:rsidRPr="00561682">
        <w:rPr>
          <w:rFonts w:eastAsia="Calibri"/>
          <w:szCs w:val="22"/>
          <w:lang w:eastAsia="en-US"/>
        </w:rPr>
        <w:t>обучения работников Обществ</w:t>
      </w:r>
      <w:r>
        <w:rPr>
          <w:rFonts w:eastAsia="Calibri"/>
          <w:szCs w:val="22"/>
          <w:lang w:eastAsia="en-US"/>
        </w:rPr>
        <w:t>а</w:t>
      </w:r>
      <w:r w:rsidR="00561682" w:rsidRPr="00561682">
        <w:rPr>
          <w:rFonts w:eastAsia="Calibri"/>
          <w:szCs w:val="22"/>
          <w:lang w:eastAsia="en-US"/>
        </w:rPr>
        <w:t>.</w:t>
      </w:r>
    </w:p>
    <w:p w:rsidR="00561682" w:rsidRPr="00561682" w:rsidRDefault="006F79DF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>
        <w:rPr>
          <w:rFonts w:eastAsia="Calibri"/>
          <w:szCs w:val="22"/>
          <w:lang w:eastAsia="en-US"/>
        </w:rPr>
        <w:t xml:space="preserve">Отдел ПБОТОС Общества </w:t>
      </w:r>
      <w:r w:rsidR="00561682" w:rsidRPr="00561682">
        <w:rPr>
          <w:rFonts w:eastAsia="Calibri"/>
          <w:szCs w:val="22"/>
          <w:lang w:eastAsia="en-US"/>
        </w:rPr>
        <w:t xml:space="preserve">осуществляют контроль сроков периодичности обучения работников, определение перечня должностей работников Общества для формирования плана обучения, методическое сопровождение программ обучения по вопросам промышленной безопасности, охраны труда и окружающей среды, ГОиЧС,  а также поддержания ИСУ ПБ, ОТ и ОС. </w:t>
      </w:r>
    </w:p>
    <w:p w:rsidR="00561682" w:rsidRPr="00561682" w:rsidRDefault="00561682" w:rsidP="00561682">
      <w:pPr>
        <w:widowControl w:val="0"/>
        <w:jc w:val="both"/>
        <w:rPr>
          <w:snapToGrid w:val="0"/>
          <w:lang w:val="x-none" w:eastAsia="x-none"/>
        </w:rPr>
      </w:pPr>
      <w:bookmarkStart w:id="30" w:name="_Toc326669182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  <w:sectPr w:rsidR="00561682" w:rsidRPr="00561682" w:rsidSect="00561682">
          <w:headerReference w:type="even" r:id="rId29"/>
          <w:headerReference w:type="default" r:id="rId30"/>
          <w:headerReference w:type="first" r:id="rId31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EB0417" w:rsidRDefault="00561682" w:rsidP="00EB0417">
      <w:pPr>
        <w:pStyle w:val="afffa"/>
        <w:keepNext/>
        <w:pageBreakBefore/>
        <w:numPr>
          <w:ilvl w:val="0"/>
          <w:numId w:val="35"/>
        </w:numPr>
        <w:tabs>
          <w:tab w:val="left" w:pos="567"/>
        </w:tabs>
        <w:jc w:val="both"/>
        <w:outlineLvl w:val="0"/>
        <w:rPr>
          <w:rFonts w:ascii="Arial" w:hAnsi="Arial"/>
          <w:b/>
          <w:caps/>
          <w:sz w:val="32"/>
          <w:szCs w:val="32"/>
        </w:rPr>
      </w:pPr>
      <w:bookmarkStart w:id="31" w:name="_Toc434940427"/>
      <w:bookmarkStart w:id="32" w:name="_Toc40345987"/>
      <w:r w:rsidRPr="00EB0417">
        <w:rPr>
          <w:rFonts w:ascii="Arial" w:hAnsi="Arial"/>
          <w:b/>
          <w:caps/>
          <w:sz w:val="32"/>
          <w:szCs w:val="32"/>
        </w:rPr>
        <w:lastRenderedPageBreak/>
        <w:t xml:space="preserve">НАПРАВЛЕНИЯ, ВИДЫ, РЕСУРСЫ и ФОРМАТЫ ОБУЧЕНИЯ РАБОТНИКОВ </w:t>
      </w:r>
      <w:r w:rsidR="00B222B4" w:rsidRPr="00EB0417">
        <w:rPr>
          <w:rFonts w:ascii="Arial" w:hAnsi="Arial"/>
          <w:b/>
          <w:caps/>
          <w:sz w:val="32"/>
          <w:szCs w:val="32"/>
        </w:rPr>
        <w:t>ОБЩЕСТВА</w:t>
      </w:r>
      <w:bookmarkEnd w:id="31"/>
      <w:bookmarkEnd w:id="32"/>
    </w:p>
    <w:p w:rsidR="00561682" w:rsidRPr="00561682" w:rsidRDefault="00561682" w:rsidP="00561682">
      <w:pPr>
        <w:tabs>
          <w:tab w:val="left" w:pos="4788"/>
        </w:tabs>
        <w:jc w:val="both"/>
        <w:rPr>
          <w:rFonts w:eastAsia="Calibri"/>
          <w:szCs w:val="22"/>
          <w:lang w:eastAsia="en-US"/>
        </w:rPr>
      </w:pPr>
      <w:bookmarkStart w:id="33" w:name="OLE_LINK9"/>
    </w:p>
    <w:p w:rsidR="00561682" w:rsidRPr="00561682" w:rsidRDefault="00561682" w:rsidP="00561682">
      <w:pPr>
        <w:tabs>
          <w:tab w:val="left" w:pos="4788"/>
        </w:tabs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В </w:t>
      </w:r>
      <w:r w:rsidR="00B222B4">
        <w:rPr>
          <w:rFonts w:eastAsia="Calibri"/>
          <w:szCs w:val="20"/>
          <w:lang w:eastAsia="en-US"/>
        </w:rPr>
        <w:t>Обществе</w:t>
      </w:r>
      <w:r w:rsidRPr="00561682">
        <w:rPr>
          <w:rFonts w:eastAsia="Calibri"/>
          <w:szCs w:val="20"/>
          <w:lang w:eastAsia="en-US"/>
        </w:rPr>
        <w:t xml:space="preserve"> реализуются программы профессионального образования, профессионального обучения (профессиональная подготовка, переподготовка и повышение квалификации) и дополнительного образования, с отрывом и без отрыва от производства, по следующим направлениям: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Обязательное обучение.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Профессионально-техническое обучение.</w:t>
      </w:r>
    </w:p>
    <w:bookmarkEnd w:id="33"/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Указанные направления обучения классифицируются: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60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По уровню организации обучения:</w:t>
      </w:r>
    </w:p>
    <w:p w:rsidR="00561682" w:rsidRPr="00561682" w:rsidRDefault="00561682" w:rsidP="00EB5386">
      <w:pPr>
        <w:numPr>
          <w:ilvl w:val="0"/>
          <w:numId w:val="32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Корпоративное.</w:t>
      </w:r>
    </w:p>
    <w:p w:rsidR="00561682" w:rsidRPr="00561682" w:rsidRDefault="00561682" w:rsidP="00EB5386">
      <w:pPr>
        <w:numPr>
          <w:ilvl w:val="0"/>
          <w:numId w:val="32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Адресное.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60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По видам обучения:</w:t>
      </w:r>
    </w:p>
    <w:p w:rsidR="00561682" w:rsidRPr="00561682" w:rsidRDefault="00561682" w:rsidP="00EB5386">
      <w:pPr>
        <w:numPr>
          <w:ilvl w:val="0"/>
          <w:numId w:val="32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Плановое.</w:t>
      </w:r>
    </w:p>
    <w:p w:rsidR="00561682" w:rsidRPr="00561682" w:rsidRDefault="00561682" w:rsidP="00EB5386">
      <w:pPr>
        <w:numPr>
          <w:ilvl w:val="0"/>
          <w:numId w:val="32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Внеплановое.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60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По ресурсам обучения:</w:t>
      </w:r>
    </w:p>
    <w:p w:rsidR="00561682" w:rsidRPr="00561682" w:rsidRDefault="00561682" w:rsidP="00EB5386">
      <w:pPr>
        <w:numPr>
          <w:ilvl w:val="0"/>
          <w:numId w:val="32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Внутреннее.</w:t>
      </w:r>
    </w:p>
    <w:p w:rsidR="00561682" w:rsidRPr="00561682" w:rsidRDefault="00561682" w:rsidP="00EB5386">
      <w:pPr>
        <w:numPr>
          <w:ilvl w:val="0"/>
          <w:numId w:val="32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Внешнее.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60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По форме организации учебного процесса:</w:t>
      </w:r>
    </w:p>
    <w:p w:rsidR="00561682" w:rsidRPr="00561682" w:rsidRDefault="00561682" w:rsidP="00EB5386">
      <w:pPr>
        <w:numPr>
          <w:ilvl w:val="0"/>
          <w:numId w:val="32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Очное;</w:t>
      </w:r>
    </w:p>
    <w:p w:rsidR="00561682" w:rsidRPr="00561682" w:rsidRDefault="00561682" w:rsidP="00EB5386">
      <w:pPr>
        <w:numPr>
          <w:ilvl w:val="0"/>
          <w:numId w:val="32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Дистанционное.</w:t>
      </w:r>
    </w:p>
    <w:p w:rsidR="00561682" w:rsidRPr="00561682" w:rsidRDefault="00561682" w:rsidP="00EB5386">
      <w:pPr>
        <w:numPr>
          <w:ilvl w:val="0"/>
          <w:numId w:val="32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Самоподготовка.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keepNext/>
        <w:jc w:val="both"/>
        <w:outlineLvl w:val="1"/>
        <w:rPr>
          <w:rFonts w:ascii="Arial" w:hAnsi="Arial"/>
          <w:b/>
          <w:caps/>
        </w:rPr>
      </w:pPr>
      <w:bookmarkStart w:id="34" w:name="_Toc40345988"/>
      <w:r w:rsidRPr="00561682">
        <w:rPr>
          <w:rFonts w:ascii="Arial" w:hAnsi="Arial"/>
          <w:b/>
          <w:caps/>
        </w:rPr>
        <w:t>4.1.</w:t>
      </w:r>
      <w:r w:rsidRPr="00561682">
        <w:rPr>
          <w:rFonts w:ascii="Arial" w:hAnsi="Arial"/>
          <w:b/>
          <w:caps/>
        </w:rPr>
        <w:tab/>
        <w:t>ОБЯЗАТЕЛЬНОЕ ОБУЧЕНИЕ</w:t>
      </w:r>
      <w:bookmarkEnd w:id="34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b/>
          <w:szCs w:val="20"/>
          <w:lang w:eastAsia="en-US"/>
        </w:rPr>
      </w:pPr>
      <w:r w:rsidRPr="00561682">
        <w:rPr>
          <w:rFonts w:eastAsia="Calibri"/>
          <w:b/>
          <w:szCs w:val="20"/>
          <w:lang w:eastAsia="en-US"/>
        </w:rPr>
        <w:t>4.1.1.</w:t>
      </w:r>
      <w:r w:rsidRPr="00561682">
        <w:rPr>
          <w:rFonts w:eastAsia="Calibri"/>
          <w:b/>
          <w:szCs w:val="20"/>
          <w:lang w:eastAsia="en-US"/>
        </w:rPr>
        <w:tab/>
        <w:t>Цели обязательного обучения: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Выполнить обязательные государственные требования к уровню подготовки персонала топливно-энергетического комплекса и дополнительные корпоративные требования для обеспечения безопасности труда на производстве.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 xml:space="preserve">Обеспечить необходимый уровень компетентности, обученности и осведомленности всех работников </w:t>
      </w:r>
      <w:r w:rsidR="00B222B4">
        <w:rPr>
          <w:rFonts w:eastAsia="Calibri"/>
          <w:szCs w:val="22"/>
          <w:lang w:eastAsia="en-US"/>
        </w:rPr>
        <w:t>Общества</w:t>
      </w:r>
      <w:r w:rsidRPr="00561682">
        <w:rPr>
          <w:rFonts w:eastAsia="Calibri"/>
          <w:szCs w:val="22"/>
          <w:lang w:eastAsia="en-US"/>
        </w:rPr>
        <w:t>, которые влияют на систему менеджмента профессионального здоровья и безопасности Компании (OH&amp;S).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b/>
          <w:szCs w:val="20"/>
          <w:lang w:eastAsia="en-US"/>
        </w:rPr>
      </w:pPr>
      <w:r w:rsidRPr="00561682">
        <w:rPr>
          <w:rFonts w:eastAsia="Calibri"/>
          <w:b/>
          <w:szCs w:val="20"/>
          <w:lang w:eastAsia="en-US"/>
        </w:rPr>
        <w:t>4.1.2.</w:t>
      </w:r>
      <w:r w:rsidRPr="00561682">
        <w:rPr>
          <w:rFonts w:eastAsia="Calibri"/>
          <w:b/>
          <w:szCs w:val="20"/>
          <w:lang w:eastAsia="en-US"/>
        </w:rPr>
        <w:tab/>
        <w:t>Планирование и организация обязательного обучения: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Обязательное обучение планируется в соответствии с требованиями федеральных законов, иных нормативных правовых актов Российской Федерации, в случаях, когда обучение является условием выполнения работниками должностных обязанностей, а также корпоративными требованиями для  обеспечения качества выполнения работ и безопасности труда на производстве.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lastRenderedPageBreak/>
        <w:t>План обязательного обучения ежегодно утверждается в АО «</w:t>
      </w:r>
      <w:r w:rsidR="006F79DF">
        <w:rPr>
          <w:rFonts w:eastAsia="Calibri"/>
          <w:szCs w:val="22"/>
          <w:lang w:eastAsia="en-US"/>
        </w:rPr>
        <w:t>Томскнефтепродукт</w:t>
      </w:r>
      <w:r w:rsidRPr="00561682">
        <w:rPr>
          <w:rFonts w:eastAsia="Calibri"/>
          <w:szCs w:val="22"/>
          <w:lang w:eastAsia="en-US"/>
        </w:rPr>
        <w:t>»</w:t>
      </w:r>
      <w:r w:rsidR="006F79DF">
        <w:rPr>
          <w:rFonts w:eastAsia="Calibri"/>
          <w:szCs w:val="22"/>
          <w:lang w:eastAsia="en-US"/>
        </w:rPr>
        <w:t xml:space="preserve"> ВНК</w:t>
      </w:r>
      <w:r w:rsidRPr="00561682">
        <w:rPr>
          <w:rFonts w:eastAsia="Calibri"/>
          <w:szCs w:val="22"/>
          <w:lang w:eastAsia="en-US"/>
        </w:rPr>
        <w:t>– в рамках «Плана обучения работников».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Потребность в обязательном обучении,  включая перечень и содержание необходимых программ, а также перечень должностей и требуемые сроки</w:t>
      </w:r>
      <w:r w:rsidR="006F79DF">
        <w:rPr>
          <w:rFonts w:eastAsia="Calibri"/>
          <w:szCs w:val="22"/>
          <w:lang w:eastAsia="en-US"/>
        </w:rPr>
        <w:t xml:space="preserve"> </w:t>
      </w:r>
      <w:r w:rsidRPr="00561682">
        <w:rPr>
          <w:rFonts w:eastAsia="Calibri"/>
          <w:szCs w:val="22"/>
          <w:lang w:eastAsia="en-US"/>
        </w:rPr>
        <w:t xml:space="preserve"> обучения определяются </w:t>
      </w:r>
      <w:r w:rsidR="006F79DF">
        <w:rPr>
          <w:rFonts w:eastAsia="Calibri"/>
          <w:szCs w:val="22"/>
          <w:lang w:eastAsia="en-US"/>
        </w:rPr>
        <w:t>Отделом</w:t>
      </w:r>
      <w:r w:rsidRPr="00561682">
        <w:rPr>
          <w:rFonts w:eastAsia="Calibri"/>
          <w:szCs w:val="22"/>
          <w:lang w:eastAsia="en-US"/>
        </w:rPr>
        <w:t xml:space="preserve"> ПБОТОС и утверждаются генеральным директором </w:t>
      </w:r>
      <w:r w:rsidR="006F79DF">
        <w:rPr>
          <w:rFonts w:eastAsia="Calibri"/>
          <w:szCs w:val="22"/>
          <w:lang w:eastAsia="en-US"/>
        </w:rPr>
        <w:t>Общества.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Обязательное обучение проводится с использованием: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Внутреннего ресурса обучения – корпоративные учебные центры, внутренние тренеры.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Внешнего ресурса обучения – образовательные учреждения профессионального образования, учебные центры и другие учреждения  и организации, осуществляющие образовательную деятельность (далее – обучающие организации), при наличии у них аккредитации (лицензии) на право ведения образовательной деятельности, преподавательского состава, специализирующегося в области промышленной безопасности и охраны труда, и соответствующей материально-технической базы и т.д.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Обязательное обучение организуется в очном, очно-заочном,  дистанционном и формате самоподготовки.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Оценка эффективности обязательного обучения осуществляется с позиций контроля успеваемости и посещаемости.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60"/>
          <w:tab w:val="num" w:pos="600"/>
          <w:tab w:val="num" w:pos="1080"/>
        </w:tabs>
        <w:spacing w:before="120"/>
        <w:ind w:left="56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Особые условия:</w:t>
      </w:r>
    </w:p>
    <w:p w:rsidR="00561682" w:rsidRPr="00561682" w:rsidRDefault="00627DDE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>
        <w:rPr>
          <w:rFonts w:eastAsia="Calibri"/>
          <w:szCs w:val="20"/>
          <w:lang w:eastAsia="en-US"/>
        </w:rPr>
        <w:t>У</w:t>
      </w:r>
      <w:r w:rsidR="00561682" w:rsidRPr="00561682">
        <w:rPr>
          <w:rFonts w:eastAsia="Calibri"/>
          <w:szCs w:val="20"/>
          <w:lang w:eastAsia="en-US"/>
        </w:rPr>
        <w:t>чебны</w:t>
      </w:r>
      <w:r>
        <w:rPr>
          <w:rFonts w:eastAsia="Calibri"/>
          <w:szCs w:val="20"/>
          <w:lang w:eastAsia="en-US"/>
        </w:rPr>
        <w:t>й</w:t>
      </w:r>
      <w:r w:rsidR="00561682" w:rsidRPr="00561682">
        <w:rPr>
          <w:rFonts w:eastAsia="Calibri"/>
          <w:szCs w:val="20"/>
          <w:lang w:eastAsia="en-US"/>
        </w:rPr>
        <w:t xml:space="preserve"> центр обеспечива</w:t>
      </w:r>
      <w:r>
        <w:rPr>
          <w:rFonts w:eastAsia="Calibri"/>
          <w:szCs w:val="20"/>
          <w:lang w:eastAsia="en-US"/>
        </w:rPr>
        <w:t>е</w:t>
      </w:r>
      <w:r w:rsidR="00561682" w:rsidRPr="00561682">
        <w:rPr>
          <w:rFonts w:eastAsia="Calibri"/>
          <w:szCs w:val="20"/>
          <w:lang w:eastAsia="en-US"/>
        </w:rPr>
        <w:t>т организацию входного тестового контроля профессиональных знаний и умений (квалификационного уровня рабочих) при приеме на работу и в случаях повышения квалификации в индивидуальном порядке в сторонних учебных центрах (без заключения договора предприятия и учебного заведения).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При профессиональной подготовке работников / кандидатов на прием во внутренних и внешних обучающих организациях участие полномочного представителя </w:t>
      </w:r>
      <w:r w:rsidR="00627DDE">
        <w:rPr>
          <w:rFonts w:eastAsia="Calibri"/>
          <w:szCs w:val="20"/>
          <w:lang w:eastAsia="en-US"/>
        </w:rPr>
        <w:t>Отдела</w:t>
      </w:r>
      <w:r w:rsidRPr="00561682">
        <w:rPr>
          <w:rFonts w:eastAsia="Calibri"/>
          <w:szCs w:val="20"/>
          <w:lang w:eastAsia="en-US"/>
        </w:rPr>
        <w:t xml:space="preserve"> ПБОТ</w:t>
      </w:r>
      <w:r w:rsidR="00627DDE">
        <w:rPr>
          <w:rFonts w:eastAsia="Calibri"/>
          <w:szCs w:val="20"/>
          <w:lang w:eastAsia="en-US"/>
        </w:rPr>
        <w:t>и</w:t>
      </w:r>
      <w:r w:rsidRPr="00561682">
        <w:rPr>
          <w:rFonts w:eastAsia="Calibri"/>
          <w:szCs w:val="20"/>
          <w:lang w:eastAsia="en-US"/>
        </w:rPr>
        <w:t>ОС в экзаменационно-квалификационных комиссиях является обязательным.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Минимальная продолжительность обучения в корпоративн</w:t>
      </w:r>
      <w:r w:rsidR="00627DDE">
        <w:rPr>
          <w:rFonts w:eastAsia="Calibri"/>
          <w:szCs w:val="20"/>
          <w:lang w:eastAsia="en-US"/>
        </w:rPr>
        <w:t>ом</w:t>
      </w:r>
      <w:r w:rsidRPr="00561682">
        <w:rPr>
          <w:rFonts w:eastAsia="Calibri"/>
          <w:szCs w:val="20"/>
          <w:lang w:eastAsia="en-US"/>
        </w:rPr>
        <w:t xml:space="preserve"> учебн</w:t>
      </w:r>
      <w:r w:rsidR="00627DDE">
        <w:rPr>
          <w:rFonts w:eastAsia="Calibri"/>
          <w:szCs w:val="20"/>
          <w:lang w:eastAsia="en-US"/>
        </w:rPr>
        <w:t>ом</w:t>
      </w:r>
      <w:r w:rsidRPr="00561682">
        <w:rPr>
          <w:rFonts w:eastAsia="Calibri"/>
          <w:szCs w:val="20"/>
          <w:lang w:eastAsia="en-US"/>
        </w:rPr>
        <w:t xml:space="preserve"> центр</w:t>
      </w:r>
      <w:r w:rsidR="00627DDE">
        <w:rPr>
          <w:rFonts w:eastAsia="Calibri"/>
          <w:szCs w:val="20"/>
          <w:lang w:eastAsia="en-US"/>
        </w:rPr>
        <w:t xml:space="preserve">е </w:t>
      </w:r>
      <w:r w:rsidRPr="00561682">
        <w:rPr>
          <w:rFonts w:eastAsia="Calibri"/>
          <w:szCs w:val="20"/>
          <w:lang w:eastAsia="en-US"/>
        </w:rPr>
        <w:t>должна обеспечивать достаточный уровень освоения теоретических знаний и отработки практических навыков для  соблюдения норм безопасности труда на производстве.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Учебные программы  учебн</w:t>
      </w:r>
      <w:r w:rsidR="00627DDE">
        <w:rPr>
          <w:rFonts w:eastAsia="Calibri"/>
          <w:szCs w:val="20"/>
          <w:lang w:eastAsia="en-US"/>
        </w:rPr>
        <w:t>ого</w:t>
      </w:r>
      <w:r w:rsidRPr="00561682">
        <w:rPr>
          <w:rFonts w:eastAsia="Calibri"/>
          <w:szCs w:val="20"/>
          <w:lang w:eastAsia="en-US"/>
        </w:rPr>
        <w:t xml:space="preserve"> центр</w:t>
      </w:r>
      <w:r w:rsidR="00627DDE">
        <w:rPr>
          <w:rFonts w:eastAsia="Calibri"/>
          <w:szCs w:val="20"/>
          <w:lang w:eastAsia="en-US"/>
        </w:rPr>
        <w:t xml:space="preserve">а </w:t>
      </w:r>
      <w:r w:rsidRPr="00561682">
        <w:rPr>
          <w:rFonts w:eastAsia="Calibri"/>
          <w:szCs w:val="20"/>
          <w:lang w:eastAsia="en-US"/>
        </w:rPr>
        <w:t xml:space="preserve">в области обязательного обучения персонала, обслуживающего опасные производственные объекты, согласовываются с </w:t>
      </w:r>
      <w:r w:rsidR="00627DDE">
        <w:rPr>
          <w:rFonts w:eastAsia="Calibri"/>
          <w:szCs w:val="20"/>
          <w:lang w:eastAsia="en-US"/>
        </w:rPr>
        <w:t>Отделом</w:t>
      </w:r>
      <w:r w:rsidRPr="00561682">
        <w:rPr>
          <w:rFonts w:eastAsia="Calibri"/>
          <w:szCs w:val="20"/>
          <w:lang w:eastAsia="en-US"/>
        </w:rPr>
        <w:t xml:space="preserve"> ПБОТ</w:t>
      </w:r>
      <w:r w:rsidR="00627DDE">
        <w:rPr>
          <w:rFonts w:eastAsia="Calibri"/>
          <w:szCs w:val="20"/>
          <w:lang w:eastAsia="en-US"/>
        </w:rPr>
        <w:t>иОС</w:t>
      </w:r>
      <w:r w:rsidRPr="00561682">
        <w:rPr>
          <w:rFonts w:eastAsia="Calibri"/>
          <w:szCs w:val="20"/>
          <w:lang w:eastAsia="en-US"/>
        </w:rPr>
        <w:t>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При обучении работников в корпоративных учебных центрах ОГ вопросы обеспечения безопасности и охраны труда в обязательном порядке предусматриваются в учебных программах профессиональной подготовки по рабочим профессиям, переподготовки и обучении их вторым/смежным рабочим профессиям, повышения квалификации. 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В случае профессиональной подготовки работников / кандидатов на прием во внешних обучающих организациях в индивидуальном порядке,  в ОГ в обязательном порядке должно проводиться дополнительное вводное обучение по соответствующей учебной программе ОГ.  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b/>
          <w:szCs w:val="20"/>
          <w:lang w:eastAsia="en-US"/>
        </w:rPr>
      </w:pPr>
      <w:r w:rsidRPr="00561682">
        <w:rPr>
          <w:rFonts w:eastAsia="Calibri"/>
          <w:b/>
          <w:szCs w:val="20"/>
          <w:lang w:eastAsia="en-US"/>
        </w:rPr>
        <w:t>4.1.3.</w:t>
      </w:r>
      <w:r w:rsidRPr="00561682">
        <w:rPr>
          <w:rFonts w:eastAsia="Calibri"/>
          <w:b/>
          <w:szCs w:val="20"/>
          <w:lang w:eastAsia="en-US"/>
        </w:rPr>
        <w:tab/>
        <w:t>Виды обязательного обучения: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lastRenderedPageBreak/>
        <w:t>Обучение по требованиям Ростехнадзора: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Предаттестационная подготовка специалистов по промышленной безопасности.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Обеспечение экологической безопасности руководителями и специалистами общехозяйственных систем управления.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Обеспечение экологической безопасности руководителями и специалистами экологических служб и систем экологического контроля.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Обеспечение экологической безопасности при работах в области обращения с опасными отходами.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Перевозка опасных грузов – обучение специалистов.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Погрузочные работы, связанные с перевозкой опасных грузов железнодорожным транспортом.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Повышение квалификации работников, осуществляющих производство маркшейдерских работ.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Предаттестационная подготовка сварщиков и специалистов сварочного производства.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Предаттестационная подготовка в области неразрушающего контроля.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Правила безопасности на море.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60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Обучение по требованиям Министерства труда и социальной защиты РФ: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Обучение по охране труда руководителей и специалистов.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Обучение работников рабочих профессий в рамках программы по оказанию первой доврачебной помощи.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Обучение по требованиям норм пожарной безопасности, предупреждения и ликвидации ЧС: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Обучение пожарно-техническому минимуму руководителей, специалистов и работников организаций, не связанных с взрывопожароопасным производством.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Обучение пожарно-техническому минимуму руководителей, специалистов и работников организаций, связанных с взрывопожароопасным производством.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Подготовка в области защиты от чрезвычайных ситуаций для председателей комиссий по чрезвычайным ситуациям, руководителей организаций, уполномоченных работников.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Предаттестационная подготовка аварийно-спасательных служб, аварийно-спасательных формирований и спасателей.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Повышение квалификации лиц, ответственных за безопасность дорожного движения.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Обучение по требованиям государственного надзора РФ, предъявляемым к подготовке электротехнического персонала.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Профессиональная аттестация аудиторов, бухгалтеров, водителей.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Программы по защите государственной тайны для руководителей и специалистов режимно-секретных подразделений.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Обучение по дополнительным корпоративным требованиям в области обеспечения безопасности труда: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Обучение персонала для поддержания интегрированной системы управления промышленной безопасностью, охраной труда и окружающей среды (ИСУ ПБ, ОТ и </w:t>
      </w:r>
      <w:r w:rsidRPr="00561682">
        <w:rPr>
          <w:rFonts w:eastAsia="Calibri"/>
          <w:szCs w:val="20"/>
          <w:lang w:eastAsia="en-US"/>
        </w:rPr>
        <w:lastRenderedPageBreak/>
        <w:t>ОС).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Обучение персонала для поддержания и улучшения системы менеджмента качества в соответствии </w:t>
      </w:r>
      <w:r w:rsidRPr="008A76F0">
        <w:rPr>
          <w:rFonts w:eastAsia="Calibri"/>
          <w:szCs w:val="20"/>
          <w:lang w:eastAsia="en-US"/>
        </w:rPr>
        <w:t>с междун</w:t>
      </w:r>
      <w:r w:rsidR="009B1C58" w:rsidRPr="008A76F0">
        <w:rPr>
          <w:rFonts w:eastAsia="Calibri"/>
          <w:szCs w:val="20"/>
          <w:lang w:eastAsia="en-US"/>
        </w:rPr>
        <w:t>ародным стандартом ISO 9001:2015</w:t>
      </w:r>
      <w:r w:rsidRPr="008A76F0">
        <w:rPr>
          <w:rFonts w:eastAsia="Calibri"/>
          <w:szCs w:val="20"/>
          <w:lang w:eastAsia="en-US"/>
        </w:rPr>
        <w:t>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Обучение персонала при вводе нового оборудования, внедрении новых технологических процессов.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Обучение безопасным методам и приемам выполнения работ и ОТ всех поступающих на работу лиц, а также лиц, переводимых на другую работу (данный вид обучения может быть совмещен с периодом стажировки на определенном рабочем месте).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Занятия, лекции, семинары, консультации перед ежегодной проверкой знаний у рабочих.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Обязательное обучение работников, не находящихся в зоне действующих объектов и не связанных с их обслуживанием (специалистов и рабочих) для строящихся, расширяемых, реконструируемых и технически перевооружаемых объектов должна осуществляться с опережением сроков их ввода. При определении продолжительности подготовки должны учитываться теоретическое и практическое обучение (в том числе стажировка на действующих и аналогичных объектах), участие в пусконаладочных работах вводимого оборудования объектов.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Специальная подготовка оперативного и оперативно-ремонтного электротехнического персонала.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Программы по информационной безопасности и защите информации.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keepNext/>
        <w:jc w:val="both"/>
        <w:outlineLvl w:val="1"/>
        <w:rPr>
          <w:rFonts w:ascii="Arial" w:hAnsi="Arial"/>
          <w:b/>
          <w:caps/>
        </w:rPr>
      </w:pPr>
      <w:bookmarkStart w:id="35" w:name="_Toc280363577"/>
      <w:bookmarkStart w:id="36" w:name="_Toc280609444"/>
      <w:bookmarkStart w:id="37" w:name="_Toc40345989"/>
      <w:r w:rsidRPr="00561682">
        <w:rPr>
          <w:rFonts w:ascii="Arial" w:hAnsi="Arial"/>
          <w:b/>
          <w:caps/>
        </w:rPr>
        <w:t>4.2.</w:t>
      </w:r>
      <w:r w:rsidRPr="00561682">
        <w:rPr>
          <w:rFonts w:ascii="Arial" w:hAnsi="Arial"/>
          <w:b/>
          <w:caps/>
        </w:rPr>
        <w:tab/>
        <w:t>ПРОФЕССИОНАЛЬНО-ТЕХНИЧЕСКОе ОБУЧЕНИЕ</w:t>
      </w:r>
      <w:bookmarkEnd w:id="35"/>
      <w:bookmarkEnd w:id="36"/>
      <w:bookmarkEnd w:id="37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  <w:bookmarkStart w:id="38" w:name="OLE_LINK7"/>
      <w:bookmarkStart w:id="39" w:name="OLE_LINK8"/>
    </w:p>
    <w:p w:rsidR="00561682" w:rsidRPr="00561682" w:rsidRDefault="00561682" w:rsidP="00561682">
      <w:pPr>
        <w:widowControl w:val="0"/>
        <w:jc w:val="both"/>
        <w:rPr>
          <w:rFonts w:eastAsia="Calibri"/>
          <w:b/>
          <w:szCs w:val="20"/>
          <w:lang w:eastAsia="en-US"/>
        </w:rPr>
      </w:pPr>
      <w:r w:rsidRPr="00561682">
        <w:rPr>
          <w:rFonts w:eastAsia="Calibri"/>
          <w:b/>
          <w:szCs w:val="20"/>
          <w:lang w:eastAsia="en-US"/>
        </w:rPr>
        <w:t>4.2.1.</w:t>
      </w:r>
      <w:r w:rsidRPr="00561682">
        <w:rPr>
          <w:rFonts w:eastAsia="Calibri"/>
          <w:b/>
          <w:szCs w:val="20"/>
          <w:lang w:eastAsia="en-US"/>
        </w:rPr>
        <w:tab/>
        <w:t xml:space="preserve">Цели </w:t>
      </w:r>
      <w:bookmarkStart w:id="40" w:name="OLE_LINK18"/>
      <w:r w:rsidRPr="00561682">
        <w:rPr>
          <w:rFonts w:eastAsia="Calibri"/>
          <w:b/>
          <w:szCs w:val="20"/>
          <w:lang w:eastAsia="en-US"/>
        </w:rPr>
        <w:t xml:space="preserve">профессионально-технического </w:t>
      </w:r>
      <w:bookmarkEnd w:id="40"/>
      <w:r w:rsidRPr="00561682">
        <w:rPr>
          <w:rFonts w:eastAsia="Calibri"/>
          <w:b/>
          <w:szCs w:val="20"/>
          <w:lang w:eastAsia="en-US"/>
        </w:rPr>
        <w:t>обучения: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Обеспечить уровень профессионально-технической компетентности персонала, соответствующий текущей и перспективной потребности бизнеса Компании.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Обеспечить стратегические проекты Компании инновационными решениями и знаниями.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b/>
          <w:szCs w:val="20"/>
          <w:lang w:eastAsia="en-US"/>
        </w:rPr>
      </w:pPr>
      <w:r w:rsidRPr="00561682">
        <w:rPr>
          <w:rFonts w:eastAsia="Calibri"/>
          <w:b/>
          <w:szCs w:val="20"/>
          <w:lang w:eastAsia="en-US"/>
        </w:rPr>
        <w:t>4.2.2.</w:t>
      </w:r>
      <w:r w:rsidRPr="00561682">
        <w:rPr>
          <w:rFonts w:eastAsia="Calibri"/>
          <w:b/>
          <w:szCs w:val="20"/>
          <w:lang w:eastAsia="en-US"/>
        </w:rPr>
        <w:tab/>
        <w:t>Планирование и организация профессионально-технического обучения: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 xml:space="preserve">Профессионально-техническое обучение планируется в соответствии с текущими и перспективными потребностями бизнеса </w:t>
      </w:r>
      <w:r w:rsidR="0051577B">
        <w:rPr>
          <w:rFonts w:eastAsia="Calibri"/>
          <w:szCs w:val="22"/>
          <w:lang w:eastAsia="en-US"/>
        </w:rPr>
        <w:t xml:space="preserve">Общества и </w:t>
      </w:r>
      <w:r w:rsidRPr="00561682">
        <w:rPr>
          <w:rFonts w:eastAsia="Calibri"/>
          <w:szCs w:val="22"/>
          <w:lang w:eastAsia="en-US"/>
        </w:rPr>
        <w:t>Компании, а также по результатам оценки профессионально-технических компетенций.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Профессионально-техническое обучение проводится с использованием: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Внутреннего ресурса обучения – корпоративные учебные центры, внутренние тренеры;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Внешнего ресурса обучения – провайдеры образовательных и тренинговых услуг, отобранные в соответствии с установленными в </w:t>
      </w:r>
      <w:r w:rsidR="009035A1">
        <w:rPr>
          <w:rFonts w:eastAsia="Calibri"/>
          <w:szCs w:val="20"/>
          <w:lang w:eastAsia="en-US"/>
        </w:rPr>
        <w:t xml:space="preserve">Обществе </w:t>
      </w:r>
      <w:r w:rsidRPr="00561682">
        <w:rPr>
          <w:rFonts w:eastAsia="Calibri"/>
          <w:szCs w:val="20"/>
          <w:lang w:eastAsia="en-US"/>
        </w:rPr>
        <w:t xml:space="preserve"> процедурами закупки.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Профессионально-техническое обучение организуется в очном и дистанционном форматах.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Оценка эффективности профессионально-технического обучения осуществляется с позиций прогресса в знаниях, динамики развития профессионально-технических компетенций, возможности переноса приобретенных знаний и навыков в рабочие условия, качества организации учебного процесса.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b/>
          <w:szCs w:val="20"/>
          <w:lang w:eastAsia="en-US"/>
        </w:rPr>
      </w:pPr>
      <w:r w:rsidRPr="00561682">
        <w:rPr>
          <w:rFonts w:eastAsia="Calibri"/>
          <w:b/>
          <w:szCs w:val="20"/>
          <w:lang w:eastAsia="en-US"/>
        </w:rPr>
        <w:t>4.2.3</w:t>
      </w:r>
      <w:bookmarkStart w:id="41" w:name="OLE_LINK15"/>
      <w:r w:rsidRPr="00561682">
        <w:rPr>
          <w:rFonts w:eastAsia="Calibri"/>
          <w:b/>
          <w:szCs w:val="20"/>
          <w:lang w:eastAsia="en-US"/>
        </w:rPr>
        <w:t>.</w:t>
      </w:r>
      <w:r w:rsidRPr="00561682">
        <w:rPr>
          <w:rFonts w:eastAsia="Calibri"/>
          <w:b/>
          <w:szCs w:val="20"/>
          <w:lang w:eastAsia="en-US"/>
        </w:rPr>
        <w:tab/>
        <w:t>Виды профессионально-технического обучения:</w:t>
      </w:r>
      <w:bookmarkEnd w:id="41"/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Корпоративное профессионально-техническое обучение по текущей и перспективной потребности бизнеса и результатам оценки технических компетенций: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Программы повышения квалификации ИТР по всем направлениям деятельности </w:t>
      </w:r>
      <w:r w:rsidR="009035A1">
        <w:rPr>
          <w:rFonts w:eastAsia="Calibri"/>
          <w:szCs w:val="20"/>
          <w:lang w:eastAsia="en-US"/>
        </w:rPr>
        <w:t>Общества</w:t>
      </w:r>
      <w:r w:rsidRPr="00561682">
        <w:rPr>
          <w:rFonts w:eastAsia="Calibri"/>
          <w:szCs w:val="20"/>
          <w:lang w:eastAsia="en-US"/>
        </w:rPr>
        <w:t>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Программы подготовки проектных команд под стратегические проекты.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Программы дополнительного профессионального образования.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Научно-практические конференции, форумы,  симпозиумы.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Программы внутреннего обучения.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Адресное профессионально-техническое обучение: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Программы подготовки вновь принятых на производство рабочих.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Программы переподготовки и обучения рабочих вторым (смежным) профессиям;</w:t>
      </w:r>
    </w:p>
    <w:p w:rsidR="00561682" w:rsidRPr="00561682" w:rsidRDefault="00561682" w:rsidP="00EB5386">
      <w:pPr>
        <w:widowControl w:val="0"/>
        <w:numPr>
          <w:ilvl w:val="0"/>
          <w:numId w:val="33"/>
        </w:numPr>
        <w:tabs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Программы повышения квалификации рабочих (профессионально-технические курсы, курсы целевого назначения).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  <w:bookmarkStart w:id="42" w:name="_Toc280363578"/>
      <w:bookmarkStart w:id="43" w:name="_Toc280609445"/>
      <w:bookmarkEnd w:id="38"/>
      <w:bookmarkEnd w:id="39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  <w:bookmarkStart w:id="44" w:name="_Toc434940428"/>
      <w:bookmarkEnd w:id="42"/>
      <w:bookmarkEnd w:id="43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snapToGrid w:val="0"/>
          <w:lang w:val="x-none" w:eastAsia="x-none"/>
        </w:rPr>
        <w:sectPr w:rsidR="00561682" w:rsidRPr="00561682" w:rsidSect="00561682">
          <w:headerReference w:type="even" r:id="rId32"/>
          <w:headerReference w:type="default" r:id="rId33"/>
          <w:headerReference w:type="first" r:id="rId34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EB0417" w:rsidRDefault="00561682" w:rsidP="00EB0417">
      <w:pPr>
        <w:pStyle w:val="afffa"/>
        <w:keepNext/>
        <w:pageBreakBefore/>
        <w:numPr>
          <w:ilvl w:val="0"/>
          <w:numId w:val="35"/>
        </w:numPr>
        <w:tabs>
          <w:tab w:val="left" w:pos="567"/>
        </w:tabs>
        <w:jc w:val="both"/>
        <w:outlineLvl w:val="0"/>
        <w:rPr>
          <w:rFonts w:ascii="Arial" w:hAnsi="Arial"/>
          <w:b/>
          <w:caps/>
          <w:sz w:val="32"/>
          <w:szCs w:val="32"/>
        </w:rPr>
      </w:pPr>
      <w:bookmarkStart w:id="45" w:name="_Toc40345990"/>
      <w:r w:rsidRPr="00EB0417">
        <w:rPr>
          <w:rFonts w:ascii="Arial" w:hAnsi="Arial"/>
          <w:b/>
          <w:caps/>
          <w:sz w:val="32"/>
          <w:szCs w:val="32"/>
        </w:rPr>
        <w:lastRenderedPageBreak/>
        <w:t xml:space="preserve">ПОрядок ОРГАНИЗАЦИИ ОБУЧЕНИЯ РАБОТНИКОВ </w:t>
      </w:r>
      <w:r w:rsidR="009035A1" w:rsidRPr="00EB0417">
        <w:rPr>
          <w:rFonts w:ascii="Arial" w:hAnsi="Arial"/>
          <w:b/>
          <w:caps/>
          <w:sz w:val="32"/>
          <w:szCs w:val="32"/>
        </w:rPr>
        <w:t>ОБЩЕСТВА</w:t>
      </w:r>
      <w:bookmarkEnd w:id="44"/>
      <w:bookmarkEnd w:id="45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  <w:bookmarkStart w:id="46" w:name="_Toc280363580"/>
      <w:bookmarkStart w:id="47" w:name="_Toc280609447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keepNext/>
        <w:jc w:val="both"/>
        <w:outlineLvl w:val="1"/>
        <w:rPr>
          <w:rFonts w:ascii="Arial" w:hAnsi="Arial"/>
          <w:b/>
          <w:caps/>
        </w:rPr>
      </w:pPr>
      <w:bookmarkStart w:id="48" w:name="_Toc40345991"/>
      <w:r w:rsidRPr="00561682">
        <w:rPr>
          <w:rFonts w:ascii="Arial" w:hAnsi="Arial"/>
          <w:b/>
          <w:caps/>
        </w:rPr>
        <w:t>5.1.</w:t>
      </w:r>
      <w:r w:rsidRPr="00561682">
        <w:rPr>
          <w:rFonts w:ascii="Arial" w:hAnsi="Arial"/>
          <w:b/>
          <w:caps/>
        </w:rPr>
        <w:tab/>
        <w:t>ОБЩЕЕ ОПИСАНИЕ ПРОЦЕССА  ОРГАНИЗАЦии ОБУЧЕНИЯ</w:t>
      </w:r>
      <w:bookmarkEnd w:id="48"/>
      <w:r w:rsidRPr="00561682">
        <w:rPr>
          <w:rFonts w:ascii="Arial" w:hAnsi="Arial"/>
          <w:b/>
          <w:caps/>
        </w:rPr>
        <w:t xml:space="preserve"> </w:t>
      </w: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9035A1" w:rsidRDefault="00561682" w:rsidP="00561682">
      <w:pPr>
        <w:keepNext/>
        <w:widowControl w:val="0"/>
        <w:jc w:val="right"/>
        <w:rPr>
          <w:rFonts w:ascii="Arial" w:hAnsi="Arial" w:cs="Arial"/>
          <w:b/>
          <w:sz w:val="20"/>
          <w:szCs w:val="20"/>
          <w:lang w:eastAsia="x-none"/>
        </w:rPr>
      </w:pPr>
      <w:r w:rsidRPr="00561682">
        <w:rPr>
          <w:rFonts w:ascii="Arial" w:hAnsi="Arial"/>
          <w:b/>
          <w:sz w:val="20"/>
          <w:lang w:val="x-none" w:eastAsia="x-none"/>
        </w:rPr>
        <w:t xml:space="preserve">Таблица </w:t>
      </w:r>
      <w:r w:rsidR="009035A1">
        <w:rPr>
          <w:rFonts w:ascii="Arial" w:hAnsi="Arial"/>
          <w:b/>
          <w:sz w:val="20"/>
          <w:lang w:eastAsia="x-none"/>
        </w:rPr>
        <w:t>1</w:t>
      </w:r>
    </w:p>
    <w:p w:rsidR="00561682" w:rsidRPr="00561682" w:rsidRDefault="00561682" w:rsidP="00561682">
      <w:pPr>
        <w:spacing w:after="60"/>
        <w:jc w:val="right"/>
        <w:rPr>
          <w:rFonts w:ascii="Arial" w:hAnsi="Arial" w:cs="Arial"/>
          <w:b/>
          <w:sz w:val="20"/>
          <w:szCs w:val="20"/>
        </w:rPr>
      </w:pPr>
      <w:r w:rsidRPr="00561682">
        <w:rPr>
          <w:rFonts w:ascii="Arial" w:hAnsi="Arial" w:cs="Arial"/>
          <w:b/>
          <w:sz w:val="20"/>
          <w:szCs w:val="20"/>
        </w:rPr>
        <w:t>Паспорт процесса организации обучения персонала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6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410"/>
        <w:gridCol w:w="7198"/>
      </w:tblGrid>
      <w:tr w:rsidR="00561682" w:rsidRPr="00561682" w:rsidTr="00561682">
        <w:trPr>
          <w:trHeight w:val="497"/>
        </w:trPr>
        <w:tc>
          <w:tcPr>
            <w:tcW w:w="1254" w:type="pct"/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  <w:t>наименование процесса</w:t>
            </w:r>
          </w:p>
        </w:tc>
        <w:tc>
          <w:tcPr>
            <w:tcW w:w="3746" w:type="pct"/>
          </w:tcPr>
          <w:p w:rsidR="00561682" w:rsidRPr="00561682" w:rsidRDefault="00561682" w:rsidP="00561682">
            <w:r w:rsidRPr="00561682">
              <w:t>Организация обучения персонала.</w:t>
            </w:r>
          </w:p>
        </w:tc>
      </w:tr>
      <w:tr w:rsidR="00561682" w:rsidRPr="00561682" w:rsidTr="00561682">
        <w:tc>
          <w:tcPr>
            <w:tcW w:w="1254" w:type="pct"/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  <w:t>результат (ВЫХОД) процесса</w:t>
            </w:r>
          </w:p>
        </w:tc>
        <w:tc>
          <w:tcPr>
            <w:tcW w:w="3746" w:type="pct"/>
          </w:tcPr>
          <w:p w:rsidR="00561682" w:rsidRPr="00561682" w:rsidRDefault="00561682" w:rsidP="00561682">
            <w:pPr>
              <w:widowControl w:val="0"/>
              <w:tabs>
                <w:tab w:val="num" w:pos="540"/>
              </w:tabs>
              <w:rPr>
                <w:rFonts w:eastAsia="Calibri"/>
                <w:szCs w:val="22"/>
                <w:lang w:eastAsia="en-US"/>
              </w:rPr>
            </w:pPr>
            <w:r w:rsidRPr="00561682">
              <w:rPr>
                <w:rFonts w:eastAsia="Calibri"/>
                <w:szCs w:val="22"/>
                <w:lang w:eastAsia="en-US"/>
              </w:rPr>
              <w:t xml:space="preserve">Организовано обучение, обеспечивающее </w:t>
            </w:r>
            <w:r w:rsidRPr="00561682">
              <w:rPr>
                <w:rFonts w:eastAsia="Calibri"/>
                <w:szCs w:val="20"/>
                <w:lang w:eastAsia="en-US"/>
              </w:rPr>
              <w:t xml:space="preserve">уровень профессионально-технической и управленческой компетентности персонала, в соответствии с текущей и перспективной потребностью бизнеса </w:t>
            </w:r>
            <w:r w:rsidR="009035A1">
              <w:rPr>
                <w:rFonts w:eastAsia="Calibri"/>
                <w:szCs w:val="20"/>
                <w:lang w:eastAsia="en-US"/>
              </w:rPr>
              <w:t xml:space="preserve">Общества и </w:t>
            </w:r>
            <w:r w:rsidRPr="00561682">
              <w:rPr>
                <w:rFonts w:eastAsia="Calibri"/>
                <w:szCs w:val="20"/>
                <w:lang w:eastAsia="en-US"/>
              </w:rPr>
              <w:t>Компании.</w:t>
            </w:r>
          </w:p>
        </w:tc>
      </w:tr>
      <w:tr w:rsidR="00561682" w:rsidRPr="00561682" w:rsidTr="00561682">
        <w:tc>
          <w:tcPr>
            <w:tcW w:w="1254" w:type="pct"/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  <w:t>Потребители результата процесса/процедуры</w:t>
            </w:r>
          </w:p>
        </w:tc>
        <w:tc>
          <w:tcPr>
            <w:tcW w:w="3746" w:type="pct"/>
          </w:tcPr>
          <w:p w:rsidR="00561682" w:rsidRPr="00561682" w:rsidRDefault="00561682" w:rsidP="006146A6">
            <w:r w:rsidRPr="00561682">
              <w:t xml:space="preserve">Все работники </w:t>
            </w:r>
            <w:r w:rsidR="006146A6">
              <w:t>Общества.</w:t>
            </w:r>
          </w:p>
        </w:tc>
      </w:tr>
      <w:tr w:rsidR="00561682" w:rsidRPr="00561682" w:rsidTr="00561682">
        <w:tc>
          <w:tcPr>
            <w:tcW w:w="1254" w:type="pct"/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  <w:t>Вход и его поставщик</w:t>
            </w:r>
          </w:p>
        </w:tc>
        <w:tc>
          <w:tcPr>
            <w:tcW w:w="3746" w:type="pct"/>
          </w:tcPr>
          <w:p w:rsidR="00561682" w:rsidRPr="00561682" w:rsidRDefault="00561682" w:rsidP="006146A6">
            <w:r w:rsidRPr="00561682">
              <w:t xml:space="preserve">Выявленная потребность в обучении работников </w:t>
            </w:r>
            <w:r w:rsidR="006146A6">
              <w:t>Общества</w:t>
            </w:r>
            <w:r w:rsidRPr="00561682">
              <w:t xml:space="preserve">. </w:t>
            </w:r>
          </w:p>
        </w:tc>
      </w:tr>
      <w:tr w:rsidR="00561682" w:rsidRPr="00561682" w:rsidTr="00561682">
        <w:tc>
          <w:tcPr>
            <w:tcW w:w="1254" w:type="pct"/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  <w:t>Владелец процесса/процедуры</w:t>
            </w:r>
          </w:p>
        </w:tc>
        <w:tc>
          <w:tcPr>
            <w:tcW w:w="3746" w:type="pct"/>
          </w:tcPr>
          <w:p w:rsidR="00561682" w:rsidRPr="00561682" w:rsidRDefault="00561682" w:rsidP="00561682">
            <w:pPr>
              <w:tabs>
                <w:tab w:val="left" w:pos="540"/>
              </w:tabs>
              <w:rPr>
                <w:rFonts w:eastAsia="Calibri"/>
                <w:szCs w:val="22"/>
                <w:lang w:eastAsia="en-US"/>
              </w:rPr>
            </w:pPr>
            <w:r w:rsidRPr="00561682">
              <w:rPr>
                <w:rFonts w:eastAsia="Calibri"/>
                <w:szCs w:val="22"/>
                <w:lang w:eastAsia="en-US"/>
              </w:rPr>
              <w:t>На уровне ОГ – руководители ОГ.</w:t>
            </w:r>
          </w:p>
        </w:tc>
      </w:tr>
      <w:tr w:rsidR="00561682" w:rsidRPr="00561682" w:rsidTr="00561682">
        <w:tc>
          <w:tcPr>
            <w:tcW w:w="1254" w:type="pct"/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  <w:t>менеджер процесса/процедуры</w:t>
            </w:r>
          </w:p>
        </w:tc>
        <w:tc>
          <w:tcPr>
            <w:tcW w:w="3746" w:type="pct"/>
          </w:tcPr>
          <w:p w:rsidR="00561682" w:rsidRPr="00561682" w:rsidRDefault="006146A6" w:rsidP="009B1C58">
            <w:r>
              <w:t xml:space="preserve">Начальник отдела </w:t>
            </w:r>
            <w:r w:rsidR="009B1C58">
              <w:t>обеспечения персоналом</w:t>
            </w:r>
            <w:r w:rsidR="00561682" w:rsidRPr="00561682">
              <w:t xml:space="preserve"> </w:t>
            </w:r>
          </w:p>
        </w:tc>
      </w:tr>
      <w:tr w:rsidR="00561682" w:rsidRPr="00561682" w:rsidTr="00561682">
        <w:tc>
          <w:tcPr>
            <w:tcW w:w="1254" w:type="pct"/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  <w:t>Исполнитель</w:t>
            </w:r>
          </w:p>
        </w:tc>
        <w:tc>
          <w:tcPr>
            <w:tcW w:w="3746" w:type="pct"/>
          </w:tcPr>
          <w:p w:rsidR="00561682" w:rsidRPr="00561682" w:rsidRDefault="006146A6" w:rsidP="009B1C58">
            <w:r>
              <w:t xml:space="preserve">Структурное подразделение, учебный центр, отдел </w:t>
            </w:r>
            <w:r w:rsidR="009B1C58">
              <w:t>обеспечения персоналом</w:t>
            </w:r>
          </w:p>
        </w:tc>
      </w:tr>
      <w:tr w:rsidR="00561682" w:rsidRPr="00561682" w:rsidTr="00561682">
        <w:tc>
          <w:tcPr>
            <w:tcW w:w="1254" w:type="pct"/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  <w:t>Ресурсы процесса/процедуры</w:t>
            </w:r>
          </w:p>
        </w:tc>
        <w:tc>
          <w:tcPr>
            <w:tcW w:w="3746" w:type="pct"/>
          </w:tcPr>
          <w:p w:rsidR="00561682" w:rsidRPr="00561682" w:rsidRDefault="00561682" w:rsidP="006146A6">
            <w:r w:rsidRPr="00561682">
              <w:t xml:space="preserve">Бюджет </w:t>
            </w:r>
            <w:r w:rsidR="006146A6">
              <w:t>Общества</w:t>
            </w:r>
            <w:r w:rsidRPr="00561682">
              <w:t xml:space="preserve"> на подготовку кадров, Корпоративные УЦ, внутренние преподаватели, тренеры, наставники, провайдеры обучения. </w:t>
            </w:r>
          </w:p>
        </w:tc>
      </w:tr>
      <w:tr w:rsidR="00561682" w:rsidRPr="00561682" w:rsidTr="00561682">
        <w:tc>
          <w:tcPr>
            <w:tcW w:w="1254" w:type="pct"/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  <w:t>Управляющее воздействие</w:t>
            </w:r>
          </w:p>
        </w:tc>
        <w:tc>
          <w:tcPr>
            <w:tcW w:w="3746" w:type="pct"/>
            <w:shd w:val="clear" w:color="auto" w:fill="auto"/>
          </w:tcPr>
          <w:p w:rsidR="00561682" w:rsidRPr="00561682" w:rsidRDefault="00561682" w:rsidP="00561682">
            <w:r w:rsidRPr="00561682">
              <w:rPr>
                <w:i/>
              </w:rPr>
              <w:t>Методические указания Компании «Организация деятельности региональных учебных центров Компании» № П2-02 М-0017, Положение Компании «Организация дистанционного обучения» № П2-03 С-0103, Положение Компании «Порядок обучения (подготовки) и проверки знаний (аттестации) работников по безопасности труда № П3-05 Р-0390, Положение Компании «Порядок обучения мерам пожарной безопасности работников Компании» № П3-05 Р-0061.</w:t>
            </w:r>
          </w:p>
        </w:tc>
      </w:tr>
      <w:tr w:rsidR="00561682" w:rsidRPr="00561682" w:rsidTr="00561682">
        <w:tc>
          <w:tcPr>
            <w:tcW w:w="1254" w:type="pct"/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  <w:t>Показатели эффективности</w:t>
            </w:r>
          </w:p>
        </w:tc>
        <w:tc>
          <w:tcPr>
            <w:tcW w:w="3746" w:type="pct"/>
          </w:tcPr>
          <w:p w:rsidR="00561682" w:rsidRPr="00561682" w:rsidRDefault="00561682" w:rsidP="00561682">
            <w:pPr>
              <w:rPr>
                <w:szCs w:val="20"/>
              </w:rPr>
            </w:pPr>
            <w:r w:rsidRPr="00561682">
              <w:t xml:space="preserve">Организованное обучение </w:t>
            </w:r>
            <w:r w:rsidRPr="00561682">
              <w:rPr>
                <w:szCs w:val="20"/>
              </w:rPr>
              <w:t>оценивается с точки зрения:</w:t>
            </w:r>
          </w:p>
          <w:p w:rsidR="00561682" w:rsidRPr="00561682" w:rsidRDefault="00561682" w:rsidP="00561682">
            <w:r w:rsidRPr="00561682">
              <w:t>прогресса в знаниях; качества обучения; качества работы преподавателя/ внутреннего тренера; успешности применения приобретенных знаний и навыков в работе.</w:t>
            </w:r>
            <w:r w:rsidRPr="00561682">
              <w:rPr>
                <w:i/>
              </w:rPr>
              <w:t xml:space="preserve"> </w:t>
            </w:r>
          </w:p>
        </w:tc>
      </w:tr>
      <w:tr w:rsidR="00561682" w:rsidRPr="00561682" w:rsidTr="00561682">
        <w:tc>
          <w:tcPr>
            <w:tcW w:w="1254" w:type="pct"/>
            <w:tcBorders>
              <w:bottom w:val="single" w:sz="6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lang w:eastAsia="en-US"/>
              </w:rPr>
              <w:t>риски процесса/процедуры</w:t>
            </w:r>
          </w:p>
        </w:tc>
        <w:tc>
          <w:tcPr>
            <w:tcW w:w="3746" w:type="pct"/>
            <w:tcBorders>
              <w:bottom w:val="single" w:sz="6" w:space="0" w:color="auto"/>
            </w:tcBorders>
          </w:tcPr>
          <w:p w:rsidR="00561682" w:rsidRPr="00561682" w:rsidRDefault="00561682" w:rsidP="00561682">
            <w:r w:rsidRPr="00561682">
              <w:t>Несоответствие обучения потребности бизнеса, низкое качество услуг провайдеров обучения, увеличение финансовых ресурсов на закупку услуг внешних провайдеров.</w:t>
            </w:r>
          </w:p>
        </w:tc>
      </w:tr>
    </w:tbl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keepNext/>
        <w:jc w:val="both"/>
        <w:outlineLvl w:val="1"/>
        <w:rPr>
          <w:rFonts w:ascii="Arial" w:hAnsi="Arial"/>
          <w:b/>
          <w:i/>
          <w:caps/>
        </w:rPr>
      </w:pPr>
      <w:bookmarkStart w:id="49" w:name="_Toc40345992"/>
      <w:r w:rsidRPr="00561682">
        <w:rPr>
          <w:rFonts w:ascii="Arial" w:hAnsi="Arial"/>
          <w:b/>
          <w:caps/>
        </w:rPr>
        <w:t>5.2.</w:t>
      </w:r>
      <w:r w:rsidRPr="00561682">
        <w:rPr>
          <w:rFonts w:ascii="Arial" w:hAnsi="Arial"/>
          <w:b/>
          <w:caps/>
        </w:rPr>
        <w:tab/>
        <w:t>Цикл организации обучения</w:t>
      </w:r>
      <w:bookmarkEnd w:id="46"/>
      <w:bookmarkEnd w:id="47"/>
      <w:bookmarkEnd w:id="49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В </w:t>
      </w:r>
      <w:r w:rsidR="006146A6">
        <w:rPr>
          <w:rFonts w:eastAsia="Calibri"/>
          <w:szCs w:val="20"/>
          <w:lang w:eastAsia="en-US"/>
        </w:rPr>
        <w:t>Обществе</w:t>
      </w:r>
      <w:r w:rsidRPr="00561682">
        <w:rPr>
          <w:rFonts w:eastAsia="Calibri"/>
          <w:szCs w:val="20"/>
          <w:lang w:eastAsia="en-US"/>
        </w:rPr>
        <w:t xml:space="preserve"> ежегодно осуществляется единый цикл мероприятий по организации обучения работников, который включает следующие ключевые процедуры: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Анализ потребности в обучении.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Планирование обучения.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Проведение обучения.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lastRenderedPageBreak/>
        <w:t>Оценка эффективности обучения.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804AE2" w:rsidP="00561682">
      <w:pPr>
        <w:jc w:val="right"/>
        <w:rPr>
          <w:szCs w:val="20"/>
        </w:rPr>
      </w:pPr>
      <w:r>
        <w:rPr>
          <w:b/>
          <w:bCs/>
          <w:noProof/>
          <w:szCs w:val="20"/>
        </w:rPr>
        <mc:AlternateContent>
          <mc:Choice Requires="wpc">
            <w:drawing>
              <wp:inline distT="0" distB="0" distL="0" distR="0" wp14:anchorId="030E81E2" wp14:editId="5E996DAD">
                <wp:extent cx="6205220" cy="3657600"/>
                <wp:effectExtent l="0" t="0" r="0" b="0"/>
                <wp:docPr id="13" name="Полотно 3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microsoft.com/office/word/2010/wordprocessingCanvas">
                    <wpc:wpc>
                      <wpc:bg>
                        <a:solidFill>
                          <a:srgbClr val="FFFFFF"/>
                        </a:solidFill>
                      </wpc:bg>
                      <wpc:whole/>
                      <wps:wsp>
                        <wps:cNvPr id="5" name="Rectangle 5"/>
                        <wps:cNvSpPr>
                          <a:spLocks noChangeArrowheads="1"/>
                        </wps:cNvSpPr>
                        <wps:spPr bwMode="auto">
                          <a:xfrm>
                            <a:off x="2412580" y="342900"/>
                            <a:ext cx="1142757" cy="800100"/>
                          </a:xfrm>
                          <a:prstGeom prst="rect">
                            <a:avLst/>
                          </a:prstGeom>
                          <a:solidFill>
                            <a:srgbClr val="FFD2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4A6A" w:rsidRPr="00B51FBB" w:rsidRDefault="007F4A6A" w:rsidP="0056168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B51FBB">
                                <w:rPr>
                                  <w:b/>
                                </w:rPr>
                                <w:t>Анализ потребности в обучении</w:t>
                              </w:r>
                            </w:p>
                          </w:txbxContent>
                        </wps:txbx>
                        <wps:bodyPr rot="0" vert="horz" wrap="square" lIns="18000" tIns="45720" rIns="18000" bIns="45720" anchor="t" anchorCtr="0" upright="1">
                          <a:noAutofit/>
                        </wps:bodyPr>
                      </wps:wsp>
                      <wps:wsp>
                        <wps:cNvPr id="6" name="Rectangle 6"/>
                        <wps:cNvSpPr>
                          <a:spLocks noChangeArrowheads="1"/>
                        </wps:cNvSpPr>
                        <wps:spPr bwMode="auto">
                          <a:xfrm>
                            <a:off x="3898669" y="1371600"/>
                            <a:ext cx="1257201" cy="800100"/>
                          </a:xfrm>
                          <a:prstGeom prst="rect">
                            <a:avLst/>
                          </a:prstGeom>
                          <a:solidFill>
                            <a:srgbClr val="FFD2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4A6A" w:rsidRPr="00B51FBB" w:rsidRDefault="007F4A6A" w:rsidP="0056168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:rsidR="007F4A6A" w:rsidRPr="00B51FBB" w:rsidRDefault="007F4A6A" w:rsidP="0056168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B51FBB">
                                <w:rPr>
                                  <w:b/>
                                </w:rPr>
                                <w:t>Планирование обучения</w:t>
                              </w:r>
                            </w:p>
                          </w:txbxContent>
                        </wps:txbx>
                        <wps:bodyPr rot="0" vert="horz" wrap="square" lIns="18000" tIns="45720" rIns="18000" bIns="45720" anchor="t" anchorCtr="0" upright="1">
                          <a:noAutofit/>
                        </wps:bodyPr>
                      </wps:wsp>
                      <wps:wsp>
                        <wps:cNvPr id="7" name="AutoShape 7"/>
                        <wps:cNvCnPr>
                          <a:cxnSpLocks noChangeShapeType="1"/>
                          <a:stCxn id="5" idx="3"/>
                          <a:endCxn id="6" idx="0"/>
                        </wps:cNvCnPr>
                        <wps:spPr bwMode="auto">
                          <a:xfrm>
                            <a:off x="3555337" y="743373"/>
                            <a:ext cx="971932" cy="628227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8" name="AutoShape 8"/>
                        <wps:cNvCnPr>
                          <a:cxnSpLocks noChangeShapeType="1"/>
                          <a:stCxn id="6" idx="2"/>
                          <a:endCxn id="9" idx="3"/>
                        </wps:cNvCnPr>
                        <wps:spPr bwMode="auto">
                          <a:xfrm rot="5400000">
                            <a:off x="3670037" y="2056997"/>
                            <a:ext cx="743373" cy="971932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9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2412580" y="2514600"/>
                            <a:ext cx="1142757" cy="800100"/>
                          </a:xfrm>
                          <a:prstGeom prst="rect">
                            <a:avLst/>
                          </a:prstGeom>
                          <a:solidFill>
                            <a:srgbClr val="FFD2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4A6A" w:rsidRPr="00B51FBB" w:rsidRDefault="007F4A6A" w:rsidP="0056168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  <w:p w:rsidR="007F4A6A" w:rsidRPr="00B51FBB" w:rsidRDefault="007F4A6A" w:rsidP="0056168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B51FBB">
                                <w:rPr>
                                  <w:b/>
                                </w:rPr>
                                <w:t>Проведение обучения</w:t>
                              </w:r>
                            </w:p>
                          </w:txbxContent>
                        </wps:txbx>
                        <wps:bodyPr rot="0" vert="horz" wrap="square" lIns="18000" tIns="45720" rIns="18000" bIns="45720" anchor="t" anchorCtr="0" upright="1">
                          <a:noAutofit/>
                        </wps:bodyPr>
                      </wps:wsp>
                      <wps:wsp>
                        <wps:cNvPr id="10" name="Rectangle 10"/>
                        <wps:cNvSpPr>
                          <a:spLocks noChangeArrowheads="1"/>
                        </wps:cNvSpPr>
                        <wps:spPr bwMode="auto">
                          <a:xfrm>
                            <a:off x="697603" y="1371600"/>
                            <a:ext cx="1258042" cy="800100"/>
                          </a:xfrm>
                          <a:prstGeom prst="rect">
                            <a:avLst/>
                          </a:prstGeom>
                          <a:solidFill>
                            <a:srgbClr val="FFD200"/>
                          </a:solidFill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</wps:spPr>
                        <wps:txbx>
                          <w:txbxContent>
                            <w:p w:rsidR="007F4A6A" w:rsidRPr="00B51FBB" w:rsidRDefault="007F4A6A" w:rsidP="0056168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  <w:r w:rsidRPr="00B51FBB">
                                <w:rPr>
                                  <w:b/>
                                </w:rPr>
                                <w:t>Оценка эффективности обучения</w:t>
                              </w:r>
                            </w:p>
                            <w:p w:rsidR="007F4A6A" w:rsidRPr="00B51FBB" w:rsidRDefault="007F4A6A" w:rsidP="00561682">
                              <w:pPr>
                                <w:jc w:val="center"/>
                                <w:rPr>
                                  <w:b/>
                                </w:rPr>
                              </w:pPr>
                            </w:p>
                          </w:txbxContent>
                        </wps:txbx>
                        <wps:bodyPr rot="0" vert="horz" wrap="square" lIns="18000" tIns="45720" rIns="18000" bIns="45720" anchor="t" anchorCtr="0" upright="1">
                          <a:noAutofit/>
                        </wps:bodyPr>
                      </wps:wsp>
                      <wps:wsp>
                        <wps:cNvPr id="11" name="AutoShape 11"/>
                        <wps:cNvCnPr>
                          <a:cxnSpLocks noChangeShapeType="1"/>
                          <a:stCxn id="9" idx="1"/>
                          <a:endCxn id="10" idx="2"/>
                        </wps:cNvCnPr>
                        <wps:spPr bwMode="auto">
                          <a:xfrm rot="10800000">
                            <a:off x="1327045" y="2171700"/>
                            <a:ext cx="1085535" cy="743373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  <wps:wsp>
                        <wps:cNvPr id="12" name="AutoShape 12"/>
                        <wps:cNvCnPr>
                          <a:cxnSpLocks noChangeShapeType="1"/>
                          <a:stCxn id="10" idx="0"/>
                          <a:endCxn id="5" idx="1"/>
                        </wps:cNvCnPr>
                        <wps:spPr bwMode="auto">
                          <a:xfrm rot="16200000">
                            <a:off x="1555699" y="514719"/>
                            <a:ext cx="628227" cy="1085535"/>
                          </a:xfrm>
                          <a:prstGeom prst="bentConnector2">
                            <a:avLst/>
                          </a:prstGeom>
                          <a:noFill/>
                          <a:ln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 type="triangle" w="med" len="med"/>
                          </a:ln>
                          <a:extLst>
                            <a:ext uri="{909E8E84-426E-40DD-AFC4-6F175D3DCCD1}">
                              <a14:hiddenFill xmlns:a14="http://schemas.microsoft.com/office/drawing/2010/main">
                                <a:noFill/>
                              </a14:hiddenFill>
                            </a:ext>
                          </a:extLst>
                        </wps:spPr>
                        <wps:bodyPr/>
                      </wps:wsp>
                    </wpc:wpc>
                  </a:graphicData>
                </a:graphic>
              </wp:inline>
            </w:drawing>
          </mc:Choice>
          <mc:Fallback>
            <w:pict>
              <v:group w14:anchorId="030E81E2" id="Полотно 3" o:spid="_x0000_s1026" editas="canvas" style="width:488.6pt;height:4in;mso-position-horizontal-relative:char;mso-position-vertical-relative:line" coordsize="62052,36576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">
                <v:shape id="_x0000_s1027" type="#_x0000_t75" style="position:absolute;width:62052;height:36576;visibility:visible;mso-wrap-style:square" filled="t">
                  <v:fill o:detectmouseclick="t"/>
                  <v:path o:connecttype="none"/>
                </v:shape>
                <v:rect id="Rectangle 5" o:spid="_x0000_s1028" style="position:absolute;left:24125;top:3429;width:11428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" fillcolor="#ffd200">
                  <v:textbox inset=".5mm,,.5mm">
                    <w:txbxContent>
                      <w:p w:rsidR="007F4A6A" w:rsidRPr="00B51FBB" w:rsidRDefault="007F4A6A" w:rsidP="00561682">
                        <w:pPr>
                          <w:jc w:val="center"/>
                          <w:rPr>
                            <w:b/>
                          </w:rPr>
                        </w:pPr>
                        <w:r w:rsidRPr="00B51FBB">
                          <w:rPr>
                            <w:b/>
                          </w:rPr>
                          <w:t>Анализ потребности в обучении</w:t>
                        </w:r>
                      </w:p>
                    </w:txbxContent>
                  </v:textbox>
                </v:rect>
                <v:rect id="Rectangle 6" o:spid="_x0000_s1029" style="position:absolute;left:38986;top:13716;width:12572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" fillcolor="#ffd200">
                  <v:textbox inset=".5mm,,.5mm">
                    <w:txbxContent>
                      <w:p w:rsidR="007F4A6A" w:rsidRPr="00B51FBB" w:rsidRDefault="007F4A6A" w:rsidP="00561682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7F4A6A" w:rsidRPr="00B51FBB" w:rsidRDefault="007F4A6A" w:rsidP="00561682">
                        <w:pPr>
                          <w:jc w:val="center"/>
                          <w:rPr>
                            <w:b/>
                          </w:rPr>
                        </w:pPr>
                        <w:r w:rsidRPr="00B51FBB">
                          <w:rPr>
                            <w:b/>
                          </w:rPr>
                          <w:t>Планирование обучения</w:t>
                        </w:r>
                      </w:p>
                    </w:txbxContent>
                  </v:textbox>
                </v:rect>
                <v:shapetype id="_x0000_t33" coordsize="21600,21600" o:spt="33" o:oned="t" path="m,l21600,r,21600e" filled="f">
                  <v:stroke joinstyle="miter"/>
                  <v:path arrowok="t" fillok="f" o:connecttype="none"/>
                  <o:lock v:ext="edit" shapetype="t"/>
                </v:shapetype>
                <v:shape id="AutoShape 7" o:spid="_x0000_s1030" type="#_x0000_t33" style="position:absolute;left:35553;top:7433;width:9719;height:6283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">
                  <v:stroke endarrow="block"/>
                </v:shape>
                <v:shape id="AutoShape 8" o:spid="_x0000_s1031" type="#_x0000_t33" style="position:absolute;left:36700;top:20569;width:7434;height:9719;rotation: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">
                  <v:stroke endarrow="block"/>
                </v:shape>
                <v:rect id="Rectangle 9" o:spid="_x0000_s1032" style="position:absolute;left:24125;top:25146;width:11428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" fillcolor="#ffd200">
                  <v:textbox inset=".5mm,,.5mm">
                    <w:txbxContent>
                      <w:p w:rsidR="007F4A6A" w:rsidRPr="00B51FBB" w:rsidRDefault="007F4A6A" w:rsidP="00561682">
                        <w:pPr>
                          <w:jc w:val="center"/>
                          <w:rPr>
                            <w:b/>
                          </w:rPr>
                        </w:pPr>
                      </w:p>
                      <w:p w:rsidR="007F4A6A" w:rsidRPr="00B51FBB" w:rsidRDefault="007F4A6A" w:rsidP="00561682">
                        <w:pPr>
                          <w:jc w:val="center"/>
                          <w:rPr>
                            <w:b/>
                          </w:rPr>
                        </w:pPr>
                        <w:r w:rsidRPr="00B51FBB">
                          <w:rPr>
                            <w:b/>
                          </w:rPr>
                          <w:t>Проведение обучения</w:t>
                        </w:r>
                      </w:p>
                    </w:txbxContent>
                  </v:textbox>
                </v:rect>
                <v:rect id="Rectangle 10" o:spid="_x0000_s1033" style="position:absolute;left:6976;top:13716;width:12580;height:8001;visibility:visible;mso-wrap-style:square;v-text-anchor:top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" fillcolor="#ffd200">
                  <v:textbox inset=".5mm,,.5mm">
                    <w:txbxContent>
                      <w:p w:rsidR="007F4A6A" w:rsidRPr="00B51FBB" w:rsidRDefault="007F4A6A" w:rsidP="00561682">
                        <w:pPr>
                          <w:jc w:val="center"/>
                          <w:rPr>
                            <w:b/>
                          </w:rPr>
                        </w:pPr>
                        <w:r w:rsidRPr="00B51FBB">
                          <w:rPr>
                            <w:b/>
                          </w:rPr>
                          <w:t>Оценка эффективности обучения</w:t>
                        </w:r>
                      </w:p>
                      <w:p w:rsidR="007F4A6A" w:rsidRPr="00B51FBB" w:rsidRDefault="007F4A6A" w:rsidP="00561682">
                        <w:pPr>
                          <w:jc w:val="center"/>
                          <w:rPr>
                            <w:b/>
                          </w:rPr>
                        </w:pPr>
                      </w:p>
                    </w:txbxContent>
                  </v:textbox>
                </v:rect>
                <v:shape id="AutoShape 11" o:spid="_x0000_s1034" type="#_x0000_t33" style="position:absolute;left:13270;top:21717;width:10855;height:7433;rotation:18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">
                  <v:stroke endarrow="block"/>
                </v:shape>
                <v:shape id="AutoShape 12" o:spid="_x0000_s1035" type="#_x0000_t33" style="position:absolute;left:15556;top:5147;width:6283;height:10855;rotation:-90;visibility:visible;mso-wrap-style:square" o:connectortype="elbow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">
                  <v:stroke endarrow="block"/>
                </v:shape>
                <w10:anchorlock/>
              </v:group>
            </w:pict>
          </mc:Fallback>
        </mc:AlternateContent>
      </w:r>
    </w:p>
    <w:p w:rsidR="00561682" w:rsidRPr="00561682" w:rsidRDefault="00561682" w:rsidP="00561682">
      <w:pPr>
        <w:spacing w:before="60"/>
        <w:jc w:val="center"/>
        <w:rPr>
          <w:rFonts w:ascii="Arial" w:hAnsi="Arial"/>
          <w:b/>
          <w:sz w:val="20"/>
        </w:rPr>
      </w:pPr>
      <w:r w:rsidRPr="00561682">
        <w:rPr>
          <w:rFonts w:ascii="Arial" w:hAnsi="Arial"/>
          <w:b/>
          <w:sz w:val="20"/>
        </w:rPr>
        <w:t xml:space="preserve">Рис. </w:t>
      </w:r>
      <w:r w:rsidRPr="00561682">
        <w:rPr>
          <w:rFonts w:ascii="Arial" w:hAnsi="Arial"/>
          <w:b/>
          <w:sz w:val="20"/>
        </w:rPr>
        <w:fldChar w:fldCharType="begin"/>
      </w:r>
      <w:r w:rsidRPr="00561682">
        <w:rPr>
          <w:rFonts w:ascii="Arial" w:hAnsi="Arial"/>
          <w:b/>
          <w:sz w:val="20"/>
        </w:rPr>
        <w:instrText xml:space="preserve"> SEQ Рис. \* ARABIC </w:instrText>
      </w:r>
      <w:r w:rsidRPr="00561682">
        <w:rPr>
          <w:rFonts w:ascii="Arial" w:hAnsi="Arial"/>
          <w:b/>
          <w:sz w:val="20"/>
        </w:rPr>
        <w:fldChar w:fldCharType="separate"/>
      </w:r>
      <w:r w:rsidR="0074146E">
        <w:rPr>
          <w:rFonts w:ascii="Arial" w:hAnsi="Arial"/>
          <w:b/>
          <w:noProof/>
          <w:sz w:val="20"/>
        </w:rPr>
        <w:t>1</w:t>
      </w:r>
      <w:r w:rsidRPr="00561682">
        <w:rPr>
          <w:rFonts w:ascii="Arial" w:hAnsi="Arial"/>
          <w:b/>
          <w:sz w:val="20"/>
        </w:rPr>
        <w:fldChar w:fldCharType="end"/>
      </w:r>
      <w:r w:rsidRPr="00561682">
        <w:rPr>
          <w:rFonts w:ascii="Arial" w:hAnsi="Arial"/>
          <w:b/>
          <w:sz w:val="20"/>
        </w:rPr>
        <w:t xml:space="preserve"> Схема процесса организации обучения</w:t>
      </w:r>
    </w:p>
    <w:bookmarkEnd w:id="29"/>
    <w:bookmarkEnd w:id="30"/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9035A1" w:rsidRDefault="00561682" w:rsidP="00561682">
      <w:pPr>
        <w:keepNext/>
        <w:widowControl w:val="0"/>
        <w:jc w:val="right"/>
        <w:rPr>
          <w:rFonts w:ascii="Arial" w:hAnsi="Arial" w:cs="Arial"/>
          <w:b/>
          <w:sz w:val="20"/>
          <w:szCs w:val="20"/>
          <w:lang w:eastAsia="x-none"/>
        </w:rPr>
      </w:pPr>
      <w:r w:rsidRPr="00561682">
        <w:rPr>
          <w:rFonts w:ascii="Arial" w:hAnsi="Arial"/>
          <w:b/>
          <w:sz w:val="20"/>
          <w:lang w:val="x-none" w:eastAsia="x-none"/>
        </w:rPr>
        <w:t xml:space="preserve">Таблица </w:t>
      </w:r>
      <w:r w:rsidR="009035A1">
        <w:rPr>
          <w:rFonts w:ascii="Arial" w:hAnsi="Arial"/>
          <w:b/>
          <w:sz w:val="20"/>
          <w:lang w:eastAsia="x-none"/>
        </w:rPr>
        <w:t>2</w:t>
      </w:r>
    </w:p>
    <w:p w:rsidR="00561682" w:rsidRPr="00561682" w:rsidRDefault="00561682" w:rsidP="00561682">
      <w:pPr>
        <w:spacing w:after="60"/>
        <w:jc w:val="right"/>
        <w:rPr>
          <w:rFonts w:ascii="Arial" w:hAnsi="Arial" w:cs="Arial"/>
          <w:b/>
          <w:sz w:val="20"/>
          <w:szCs w:val="20"/>
        </w:rPr>
      </w:pPr>
      <w:r w:rsidRPr="00561682">
        <w:rPr>
          <w:rFonts w:ascii="Arial" w:hAnsi="Arial" w:cs="Arial"/>
          <w:b/>
          <w:sz w:val="20"/>
          <w:szCs w:val="20"/>
        </w:rPr>
        <w:t>Перечень процедур процесса организации обучения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auto" w:fill="FFFFFF"/>
        <w:tblLook w:val="04A0" w:firstRow="1" w:lastRow="0" w:firstColumn="1" w:lastColumn="0" w:noHBand="0" w:noVBand="1"/>
      </w:tblPr>
      <w:tblGrid>
        <w:gridCol w:w="555"/>
        <w:gridCol w:w="2308"/>
        <w:gridCol w:w="2218"/>
        <w:gridCol w:w="2354"/>
        <w:gridCol w:w="2173"/>
      </w:tblGrid>
      <w:tr w:rsidR="00561682" w:rsidRPr="00561682" w:rsidTr="00561682">
        <w:trPr>
          <w:tblHeader/>
        </w:trPr>
        <w:tc>
          <w:tcPr>
            <w:tcW w:w="28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№ пп</w:t>
            </w:r>
          </w:p>
        </w:tc>
        <w:tc>
          <w:tcPr>
            <w:tcW w:w="120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наименование процедуры</w:t>
            </w:r>
          </w:p>
        </w:tc>
        <w:tc>
          <w:tcPr>
            <w:tcW w:w="115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Вход</w:t>
            </w:r>
          </w:p>
        </w:tc>
        <w:tc>
          <w:tcPr>
            <w:tcW w:w="122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результат (выход)</w:t>
            </w:r>
          </w:p>
        </w:tc>
        <w:tc>
          <w:tcPr>
            <w:tcW w:w="113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Исполнитель</w:t>
            </w:r>
          </w:p>
        </w:tc>
      </w:tr>
      <w:tr w:rsidR="00561682" w:rsidRPr="00561682" w:rsidTr="00561682">
        <w:trPr>
          <w:tblHeader/>
        </w:trPr>
        <w:tc>
          <w:tcPr>
            <w:tcW w:w="289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1</w:t>
            </w:r>
          </w:p>
        </w:tc>
        <w:tc>
          <w:tcPr>
            <w:tcW w:w="120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2</w:t>
            </w:r>
          </w:p>
        </w:tc>
        <w:tc>
          <w:tcPr>
            <w:tcW w:w="115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3</w:t>
            </w:r>
          </w:p>
        </w:tc>
        <w:tc>
          <w:tcPr>
            <w:tcW w:w="122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4</w:t>
            </w:r>
          </w:p>
        </w:tc>
        <w:tc>
          <w:tcPr>
            <w:tcW w:w="1132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5</w:t>
            </w:r>
          </w:p>
        </w:tc>
      </w:tr>
      <w:tr w:rsidR="00561682" w:rsidRPr="00561682" w:rsidTr="00561682">
        <w:trPr>
          <w:trHeight w:val="20"/>
        </w:trPr>
        <w:tc>
          <w:tcPr>
            <w:tcW w:w="289" w:type="pct"/>
            <w:tcBorders>
              <w:top w:val="single" w:sz="12" w:space="0" w:color="auto"/>
            </w:tcBorders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1</w:t>
            </w:r>
          </w:p>
        </w:tc>
        <w:tc>
          <w:tcPr>
            <w:tcW w:w="1201" w:type="pct"/>
            <w:tcBorders>
              <w:top w:val="single" w:sz="12" w:space="0" w:color="auto"/>
            </w:tcBorders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Анализ потребности в обучении</w:t>
            </w:r>
          </w:p>
        </w:tc>
        <w:tc>
          <w:tcPr>
            <w:tcW w:w="1154" w:type="pct"/>
            <w:tcBorders>
              <w:top w:val="single" w:sz="12" w:space="0" w:color="auto"/>
            </w:tcBorders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 xml:space="preserve">Задачи бизнеса Компании, </w:t>
            </w:r>
          </w:p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Требованиями контролирующих органов по подготовке персонала ТЭК;</w:t>
            </w:r>
          </w:p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Результатами оценки компетенций;</w:t>
            </w:r>
          </w:p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Результатами оценки эффективности ранее проведенного обучения.</w:t>
            </w:r>
          </w:p>
        </w:tc>
        <w:tc>
          <w:tcPr>
            <w:tcW w:w="1225" w:type="pct"/>
            <w:tcBorders>
              <w:top w:val="single" w:sz="12" w:space="0" w:color="auto"/>
            </w:tcBorders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Потребность в обучении.</w:t>
            </w:r>
          </w:p>
        </w:tc>
        <w:tc>
          <w:tcPr>
            <w:tcW w:w="1132" w:type="pct"/>
            <w:tcBorders>
              <w:top w:val="single" w:sz="12" w:space="0" w:color="auto"/>
            </w:tcBorders>
            <w:shd w:val="clear" w:color="auto" w:fill="FFFFFF"/>
          </w:tcPr>
          <w:p w:rsidR="00561682" w:rsidRPr="00561682" w:rsidRDefault="006146A6" w:rsidP="009B1C58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Отдел </w:t>
            </w:r>
            <w:r w:rsidR="009B1C58">
              <w:rPr>
                <w:sz w:val="20"/>
                <w:szCs w:val="20"/>
              </w:rPr>
              <w:t>ПБОТОС, Учебный центр, отдел обеспечения персоналом</w:t>
            </w:r>
          </w:p>
        </w:tc>
      </w:tr>
      <w:tr w:rsidR="00561682" w:rsidRPr="00561682" w:rsidTr="00561682">
        <w:trPr>
          <w:trHeight w:val="20"/>
        </w:trPr>
        <w:tc>
          <w:tcPr>
            <w:tcW w:w="289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2</w:t>
            </w:r>
          </w:p>
        </w:tc>
        <w:tc>
          <w:tcPr>
            <w:tcW w:w="1201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Планирование обучения</w:t>
            </w:r>
          </w:p>
        </w:tc>
        <w:tc>
          <w:tcPr>
            <w:tcW w:w="1154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Потребность в обучении.</w:t>
            </w:r>
          </w:p>
        </w:tc>
        <w:tc>
          <w:tcPr>
            <w:tcW w:w="1225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План обучения на предстоящий год.</w:t>
            </w:r>
          </w:p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Проект бюджета на подготовку кадров.</w:t>
            </w:r>
          </w:p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Расширенный план закупок услуг в области обучения работников.</w:t>
            </w:r>
          </w:p>
        </w:tc>
        <w:tc>
          <w:tcPr>
            <w:tcW w:w="1132" w:type="pct"/>
            <w:shd w:val="clear" w:color="auto" w:fill="FFFFFF"/>
          </w:tcPr>
          <w:p w:rsidR="00561682" w:rsidRPr="00561682" w:rsidRDefault="009B1C58" w:rsidP="00561682">
            <w:pPr>
              <w:widowControl w:val="0"/>
              <w:rPr>
                <w:sz w:val="20"/>
                <w:szCs w:val="20"/>
              </w:rPr>
            </w:pPr>
            <w:r w:rsidRPr="009B1C58">
              <w:rPr>
                <w:sz w:val="20"/>
                <w:szCs w:val="20"/>
              </w:rPr>
              <w:t>Отдел ПБОТОС, Учебный центр, отдел обеспечения персоналом</w:t>
            </w:r>
          </w:p>
        </w:tc>
      </w:tr>
      <w:tr w:rsidR="00561682" w:rsidRPr="00561682" w:rsidTr="00561682">
        <w:trPr>
          <w:trHeight w:val="20"/>
        </w:trPr>
        <w:tc>
          <w:tcPr>
            <w:tcW w:w="289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3</w:t>
            </w:r>
          </w:p>
        </w:tc>
        <w:tc>
          <w:tcPr>
            <w:tcW w:w="1201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Проведение обучения</w:t>
            </w:r>
          </w:p>
        </w:tc>
        <w:tc>
          <w:tcPr>
            <w:tcW w:w="1154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План обучения на предстоящий год.</w:t>
            </w:r>
          </w:p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Проект бюджета на подготовку кадров.</w:t>
            </w:r>
          </w:p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Расширенный план закупок услуг в области обучения работников.</w:t>
            </w:r>
          </w:p>
        </w:tc>
        <w:tc>
          <w:tcPr>
            <w:tcW w:w="1225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Отчет руководителя СП о пройденном работниками СП обучении.</w:t>
            </w:r>
          </w:p>
        </w:tc>
        <w:tc>
          <w:tcPr>
            <w:tcW w:w="1132" w:type="pct"/>
            <w:shd w:val="clear" w:color="auto" w:fill="FFFFFF"/>
          </w:tcPr>
          <w:p w:rsidR="00561682" w:rsidRPr="00561682" w:rsidRDefault="006146A6" w:rsidP="00561682">
            <w:pPr>
              <w:widowControl w:val="0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Структурное подразделение,</w:t>
            </w:r>
          </w:p>
          <w:p w:rsidR="00561682" w:rsidRPr="00561682" w:rsidRDefault="00561682" w:rsidP="009B1C58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Внутренние и внешние провайдеры обучения</w:t>
            </w:r>
            <w:r w:rsidR="006146A6">
              <w:rPr>
                <w:sz w:val="20"/>
                <w:szCs w:val="20"/>
              </w:rPr>
              <w:t xml:space="preserve">, Отдел </w:t>
            </w:r>
            <w:r w:rsidR="009B1C58">
              <w:rPr>
                <w:sz w:val="20"/>
                <w:szCs w:val="20"/>
              </w:rPr>
              <w:t>обеспечения персоналом</w:t>
            </w:r>
          </w:p>
        </w:tc>
      </w:tr>
      <w:tr w:rsidR="00561682" w:rsidRPr="00561682" w:rsidTr="00561682">
        <w:trPr>
          <w:trHeight w:val="20"/>
        </w:trPr>
        <w:tc>
          <w:tcPr>
            <w:tcW w:w="289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lastRenderedPageBreak/>
              <w:t>4</w:t>
            </w:r>
          </w:p>
        </w:tc>
        <w:tc>
          <w:tcPr>
            <w:tcW w:w="1201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Оценка эффективности обучения</w:t>
            </w:r>
          </w:p>
        </w:tc>
        <w:tc>
          <w:tcPr>
            <w:tcW w:w="1154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Отчет руководителя СП о пройденном работниками СП обучении.</w:t>
            </w:r>
          </w:p>
        </w:tc>
        <w:tc>
          <w:tcPr>
            <w:tcW w:w="1225" w:type="pct"/>
            <w:shd w:val="clear" w:color="auto" w:fill="FFFFFF"/>
          </w:tcPr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Результаты входного/выходного тестирования.</w:t>
            </w:r>
          </w:p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Анкеты обратной связи по результатам обучения.</w:t>
            </w:r>
          </w:p>
          <w:p w:rsidR="00561682" w:rsidRPr="00561682" w:rsidRDefault="00561682" w:rsidP="00561682">
            <w:pPr>
              <w:widowControl w:val="0"/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 xml:space="preserve">Сводный отчет по обучению персонала Компании. </w:t>
            </w:r>
          </w:p>
        </w:tc>
        <w:tc>
          <w:tcPr>
            <w:tcW w:w="1132" w:type="pct"/>
            <w:shd w:val="clear" w:color="auto" w:fill="FFFFFF"/>
          </w:tcPr>
          <w:p w:rsidR="00561682" w:rsidRPr="00561682" w:rsidRDefault="009B1C58" w:rsidP="00561682">
            <w:pPr>
              <w:widowControl w:val="0"/>
              <w:rPr>
                <w:sz w:val="20"/>
                <w:szCs w:val="20"/>
              </w:rPr>
            </w:pPr>
            <w:r w:rsidRPr="009B1C58">
              <w:rPr>
                <w:sz w:val="20"/>
                <w:szCs w:val="20"/>
              </w:rPr>
              <w:t>Отдел ПБОТОС, Учебный центр, отдел обеспечения персоналом</w:t>
            </w:r>
          </w:p>
        </w:tc>
      </w:tr>
    </w:tbl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b/>
          <w:szCs w:val="20"/>
          <w:lang w:eastAsia="en-US"/>
        </w:rPr>
      </w:pPr>
      <w:r w:rsidRPr="00561682">
        <w:rPr>
          <w:rFonts w:eastAsia="Calibri"/>
          <w:b/>
          <w:szCs w:val="20"/>
          <w:lang w:eastAsia="en-US"/>
        </w:rPr>
        <w:t>5.2.1. Анализ потребности в обучении: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Потребность в обучении персонала </w:t>
      </w:r>
      <w:r w:rsidR="009035A1">
        <w:rPr>
          <w:rFonts w:eastAsia="Calibri"/>
          <w:szCs w:val="20"/>
          <w:lang w:eastAsia="en-US"/>
        </w:rPr>
        <w:t>Общества</w:t>
      </w:r>
      <w:r w:rsidRPr="00561682">
        <w:rPr>
          <w:rFonts w:eastAsia="Calibri"/>
          <w:szCs w:val="20"/>
          <w:lang w:eastAsia="en-US"/>
        </w:rPr>
        <w:t xml:space="preserve"> на предстоящий год / несколько лет формируется в соответствии с: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текущими и перспективными задачами бизнеса Компании, в том числе с учетом потребности стратегических проектов;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требованиями контролирующих органов по подготовке персонала ТЭК;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результатами оценки корпоративных, управленческих и профессионально-технических компетенций;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результатами оценки эффективности ранее проведенного обучения.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6146A6" w:rsidRDefault="006146A6" w:rsidP="00561682">
      <w:pPr>
        <w:widowControl w:val="0"/>
        <w:jc w:val="both"/>
        <w:rPr>
          <w:szCs w:val="20"/>
          <w:lang w:eastAsia="x-none"/>
        </w:rPr>
      </w:pPr>
      <w:r>
        <w:rPr>
          <w:szCs w:val="20"/>
          <w:lang w:eastAsia="x-none"/>
        </w:rPr>
        <w:t xml:space="preserve">Отдел </w:t>
      </w:r>
      <w:r w:rsidR="009B1C58">
        <w:rPr>
          <w:szCs w:val="20"/>
          <w:lang w:eastAsia="x-none"/>
        </w:rPr>
        <w:t>обеспечения персоналом</w:t>
      </w:r>
      <w:r w:rsidR="00561682" w:rsidRPr="00561682">
        <w:rPr>
          <w:szCs w:val="20"/>
          <w:lang w:val="x-none" w:eastAsia="x-none"/>
        </w:rPr>
        <w:t xml:space="preserve"> инициирует процедуру сбора потребности в корпоративном обучении, а также адресном обучение работников </w:t>
      </w:r>
      <w:r>
        <w:rPr>
          <w:szCs w:val="20"/>
          <w:lang w:eastAsia="x-none"/>
        </w:rPr>
        <w:t>Общества.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6146A6" w:rsidP="00561682">
      <w:pPr>
        <w:widowControl w:val="0"/>
        <w:jc w:val="both"/>
        <w:rPr>
          <w:rFonts w:eastAsia="Calibri"/>
          <w:szCs w:val="20"/>
          <w:lang w:eastAsia="en-US"/>
        </w:rPr>
      </w:pPr>
      <w:r>
        <w:rPr>
          <w:rFonts w:eastAsia="Calibri"/>
          <w:szCs w:val="20"/>
          <w:lang w:eastAsia="en-US"/>
        </w:rPr>
        <w:t>Отдел</w:t>
      </w:r>
      <w:r w:rsidR="00561682" w:rsidRPr="00561682">
        <w:rPr>
          <w:rFonts w:eastAsia="Calibri"/>
          <w:szCs w:val="20"/>
          <w:lang w:eastAsia="en-US"/>
        </w:rPr>
        <w:t xml:space="preserve"> ПБОТОС </w:t>
      </w:r>
      <w:r>
        <w:rPr>
          <w:rFonts w:eastAsia="Calibri"/>
          <w:szCs w:val="20"/>
          <w:lang w:eastAsia="en-US"/>
        </w:rPr>
        <w:t>Общества</w:t>
      </w:r>
      <w:r w:rsidR="00561682" w:rsidRPr="00561682">
        <w:rPr>
          <w:rFonts w:eastAsia="Calibri"/>
          <w:szCs w:val="20"/>
          <w:lang w:eastAsia="en-US"/>
        </w:rPr>
        <w:t xml:space="preserve"> осуществляют контроль сроков периодичности обучения работников, определяют перечень должностей работников Общества направляют данные в </w:t>
      </w:r>
      <w:r w:rsidR="00DE36BF">
        <w:rPr>
          <w:rFonts w:eastAsia="Calibri"/>
          <w:szCs w:val="20"/>
          <w:lang w:eastAsia="en-US"/>
        </w:rPr>
        <w:t>Отдел обеспечения персоналом</w:t>
      </w:r>
      <w:r w:rsidR="00561682" w:rsidRPr="00561682">
        <w:rPr>
          <w:rFonts w:eastAsia="Calibri"/>
          <w:szCs w:val="20"/>
          <w:lang w:eastAsia="en-US"/>
        </w:rPr>
        <w:t xml:space="preserve"> для формирования плана обязательного обучения. 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D70396" w:rsidP="00561682">
      <w:pPr>
        <w:widowControl w:val="0"/>
        <w:jc w:val="both"/>
        <w:rPr>
          <w:rFonts w:eastAsia="Calibri"/>
          <w:szCs w:val="20"/>
          <w:lang w:eastAsia="en-US"/>
        </w:rPr>
      </w:pPr>
      <w:r>
        <w:rPr>
          <w:rFonts w:eastAsia="Calibri"/>
          <w:szCs w:val="20"/>
          <w:lang w:eastAsia="en-US"/>
        </w:rPr>
        <w:t>П</w:t>
      </w:r>
      <w:r w:rsidR="00561682" w:rsidRPr="00561682">
        <w:rPr>
          <w:rFonts w:eastAsia="Calibri"/>
          <w:szCs w:val="20"/>
          <w:lang w:eastAsia="en-US"/>
        </w:rPr>
        <w:t>рофильн</w:t>
      </w:r>
      <w:r>
        <w:rPr>
          <w:rFonts w:eastAsia="Calibri"/>
          <w:szCs w:val="20"/>
          <w:lang w:eastAsia="en-US"/>
        </w:rPr>
        <w:t>ое</w:t>
      </w:r>
      <w:r w:rsidR="00561682" w:rsidRPr="00561682">
        <w:rPr>
          <w:rFonts w:eastAsia="Calibri"/>
          <w:szCs w:val="20"/>
          <w:lang w:eastAsia="en-US"/>
        </w:rPr>
        <w:t xml:space="preserve"> </w:t>
      </w:r>
      <w:r>
        <w:rPr>
          <w:rFonts w:eastAsia="Calibri"/>
          <w:szCs w:val="20"/>
          <w:lang w:eastAsia="en-US"/>
        </w:rPr>
        <w:t>структурное подразделение</w:t>
      </w:r>
      <w:r w:rsidR="00561682" w:rsidRPr="00561682">
        <w:rPr>
          <w:rFonts w:eastAsia="Calibri"/>
          <w:szCs w:val="20"/>
          <w:lang w:eastAsia="en-US"/>
        </w:rPr>
        <w:t xml:space="preserve"> – заказчик обучения </w:t>
      </w:r>
      <w:r>
        <w:rPr>
          <w:rFonts w:eastAsia="Calibri"/>
          <w:szCs w:val="20"/>
          <w:lang w:eastAsia="en-US"/>
        </w:rPr>
        <w:t xml:space="preserve">совместно с </w:t>
      </w:r>
      <w:r w:rsidR="009B1C58">
        <w:rPr>
          <w:rFonts w:eastAsia="Calibri"/>
          <w:szCs w:val="20"/>
          <w:lang w:eastAsia="en-US"/>
        </w:rPr>
        <w:t>Учебным центром</w:t>
      </w:r>
      <w:r>
        <w:rPr>
          <w:rFonts w:eastAsia="Calibri"/>
          <w:szCs w:val="20"/>
          <w:lang w:eastAsia="en-US"/>
        </w:rPr>
        <w:t xml:space="preserve"> </w:t>
      </w:r>
      <w:r w:rsidR="00561682" w:rsidRPr="00561682">
        <w:rPr>
          <w:rFonts w:eastAsia="Calibri"/>
          <w:szCs w:val="20"/>
          <w:lang w:eastAsia="en-US"/>
        </w:rPr>
        <w:t>на этапе анализа потребности в обучении принимают решение о выборе внутреннего или внешнего ресурса обучения для реализации каждой учебной программы.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b/>
          <w:szCs w:val="20"/>
          <w:lang w:eastAsia="en-US"/>
        </w:rPr>
      </w:pPr>
      <w:r w:rsidRPr="00561682">
        <w:rPr>
          <w:rFonts w:eastAsia="Calibri"/>
          <w:b/>
          <w:szCs w:val="20"/>
          <w:lang w:eastAsia="en-US"/>
        </w:rPr>
        <w:t>5.2.2.</w:t>
      </w:r>
      <w:r w:rsidRPr="00561682">
        <w:rPr>
          <w:rFonts w:eastAsia="Calibri"/>
          <w:b/>
          <w:szCs w:val="20"/>
          <w:lang w:eastAsia="en-US"/>
        </w:rPr>
        <w:tab/>
        <w:t>Планирование обучения: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На этапе планирования обучения формируется: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 xml:space="preserve">План и потребность </w:t>
      </w:r>
      <w:r w:rsidR="00D70396">
        <w:rPr>
          <w:rFonts w:eastAsia="Calibri"/>
          <w:szCs w:val="22"/>
          <w:lang w:eastAsia="en-US"/>
        </w:rPr>
        <w:t>Общества</w:t>
      </w:r>
      <w:r w:rsidRPr="00561682">
        <w:rPr>
          <w:rFonts w:eastAsia="Calibri"/>
          <w:szCs w:val="22"/>
          <w:lang w:eastAsia="en-US"/>
        </w:rPr>
        <w:t xml:space="preserve"> в корпоративном обучении на предстоящий год.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 xml:space="preserve">Планы и потребность в обязательном, а также адресном обучении работников </w:t>
      </w:r>
      <w:r w:rsidR="00D70396">
        <w:rPr>
          <w:rFonts w:eastAsia="Calibri"/>
          <w:szCs w:val="22"/>
          <w:lang w:eastAsia="en-US"/>
        </w:rPr>
        <w:t>АО «Томскнефтепродукт» ВНК</w:t>
      </w:r>
      <w:r w:rsidRPr="00561682">
        <w:rPr>
          <w:rFonts w:eastAsia="Calibri"/>
          <w:szCs w:val="22"/>
          <w:lang w:eastAsia="en-US"/>
        </w:rPr>
        <w:t>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 xml:space="preserve">Список внутренних тренеров и перечень проводимых ими внутренних семинаров-тренингов на предстоящий год, включенных в Планы обучения </w:t>
      </w:r>
      <w:r w:rsidR="00D70396">
        <w:rPr>
          <w:rFonts w:eastAsia="Calibri"/>
          <w:szCs w:val="22"/>
          <w:lang w:eastAsia="en-US"/>
        </w:rPr>
        <w:t>Общества</w:t>
      </w:r>
      <w:r w:rsidRPr="00561682">
        <w:rPr>
          <w:rFonts w:eastAsia="Calibri"/>
          <w:szCs w:val="22"/>
          <w:lang w:eastAsia="en-US"/>
        </w:rPr>
        <w:t xml:space="preserve">. 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Предварительные списки участников обучения;</w:t>
      </w:r>
    </w:p>
    <w:p w:rsidR="00561682" w:rsidRPr="00561682" w:rsidRDefault="00561682" w:rsidP="00D70396">
      <w:pPr>
        <w:widowControl w:val="0"/>
        <w:numPr>
          <w:ilvl w:val="0"/>
          <w:numId w:val="34"/>
        </w:numPr>
        <w:tabs>
          <w:tab w:val="num" w:pos="539"/>
          <w:tab w:val="num" w:pos="851"/>
        </w:tabs>
        <w:spacing w:before="120"/>
        <w:ind w:left="851" w:hanging="312"/>
        <w:jc w:val="both"/>
        <w:rPr>
          <w:rFonts w:eastAsia="Calibri"/>
          <w:szCs w:val="20"/>
          <w:lang w:eastAsia="en-US"/>
        </w:rPr>
      </w:pPr>
      <w:r w:rsidRPr="00D70396">
        <w:rPr>
          <w:rFonts w:eastAsia="Calibri"/>
          <w:szCs w:val="22"/>
          <w:lang w:eastAsia="en-US"/>
        </w:rPr>
        <w:t xml:space="preserve">Бюджет </w:t>
      </w:r>
      <w:r w:rsidR="00D70396" w:rsidRPr="00D70396">
        <w:rPr>
          <w:rFonts w:eastAsia="Calibri"/>
          <w:szCs w:val="22"/>
          <w:lang w:eastAsia="en-US"/>
        </w:rPr>
        <w:t>Общества</w:t>
      </w:r>
      <w:r w:rsidRPr="00D70396">
        <w:rPr>
          <w:rFonts w:eastAsia="Calibri"/>
          <w:szCs w:val="22"/>
          <w:lang w:eastAsia="en-US"/>
        </w:rPr>
        <w:t xml:space="preserve"> на подготовку кадров, </w:t>
      </w:r>
      <w:r w:rsidR="00D70396" w:rsidRPr="00561682">
        <w:rPr>
          <w:rFonts w:eastAsia="Calibri"/>
          <w:szCs w:val="20"/>
          <w:lang w:eastAsia="en-US"/>
        </w:rPr>
        <w:t xml:space="preserve">(согласованные в установленном порядке с </w:t>
      </w:r>
      <w:r w:rsidR="00D70396">
        <w:rPr>
          <w:rFonts w:eastAsia="Calibri"/>
          <w:szCs w:val="20"/>
          <w:lang w:eastAsia="en-US"/>
        </w:rPr>
        <w:t>Компанией</w:t>
      </w:r>
      <w:r w:rsidR="00D70396" w:rsidRPr="00561682">
        <w:rPr>
          <w:rFonts w:eastAsia="Calibri"/>
          <w:szCs w:val="20"/>
          <w:lang w:eastAsia="en-US"/>
        </w:rPr>
        <w:t xml:space="preserve">). </w:t>
      </w:r>
    </w:p>
    <w:p w:rsidR="00561682" w:rsidRPr="00561682" w:rsidRDefault="00D70396" w:rsidP="009035A1">
      <w:pPr>
        <w:widowControl w:val="0"/>
        <w:spacing w:before="120"/>
        <w:jc w:val="both"/>
        <w:rPr>
          <w:rFonts w:eastAsia="Calibri"/>
          <w:szCs w:val="20"/>
          <w:lang w:eastAsia="en-US"/>
        </w:rPr>
      </w:pPr>
      <w:r>
        <w:rPr>
          <w:rFonts w:eastAsia="Calibri"/>
          <w:szCs w:val="20"/>
          <w:lang w:eastAsia="en-US"/>
        </w:rPr>
        <w:t xml:space="preserve">Отдел </w:t>
      </w:r>
      <w:r w:rsidR="009B1C58">
        <w:rPr>
          <w:rFonts w:eastAsia="Calibri"/>
          <w:szCs w:val="20"/>
          <w:lang w:eastAsia="en-US"/>
        </w:rPr>
        <w:t>обеспечения персоналом</w:t>
      </w:r>
      <w:r>
        <w:rPr>
          <w:rFonts w:eastAsia="Calibri"/>
          <w:szCs w:val="20"/>
          <w:lang w:eastAsia="en-US"/>
        </w:rPr>
        <w:t xml:space="preserve"> </w:t>
      </w:r>
      <w:r w:rsidR="00561682" w:rsidRPr="00561682">
        <w:rPr>
          <w:rFonts w:eastAsia="Calibri"/>
          <w:szCs w:val="20"/>
          <w:lang w:eastAsia="en-US"/>
        </w:rPr>
        <w:t xml:space="preserve"> инициирует процедуру формирования Плана корпоративного обучения, а также адресного обучения работников </w:t>
      </w:r>
      <w:r>
        <w:rPr>
          <w:rFonts w:eastAsia="Calibri"/>
          <w:szCs w:val="20"/>
          <w:lang w:eastAsia="en-US"/>
        </w:rPr>
        <w:t>АО «Томскнефтепродукт» ВНК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lastRenderedPageBreak/>
        <w:t>План</w:t>
      </w:r>
      <w:r w:rsidR="00D70396">
        <w:rPr>
          <w:rFonts w:eastAsia="Calibri"/>
          <w:szCs w:val="20"/>
          <w:lang w:eastAsia="en-US"/>
        </w:rPr>
        <w:t xml:space="preserve"> </w:t>
      </w:r>
      <w:r w:rsidRPr="00561682">
        <w:rPr>
          <w:rFonts w:eastAsia="Calibri"/>
          <w:szCs w:val="20"/>
          <w:lang w:eastAsia="en-US"/>
        </w:rPr>
        <w:t xml:space="preserve">обучения </w:t>
      </w:r>
      <w:r w:rsidR="00D70396">
        <w:rPr>
          <w:rFonts w:eastAsia="Calibri"/>
          <w:szCs w:val="20"/>
          <w:lang w:eastAsia="en-US"/>
        </w:rPr>
        <w:t>Общества</w:t>
      </w:r>
      <w:r w:rsidRPr="00561682">
        <w:rPr>
          <w:rFonts w:eastAsia="Calibri"/>
          <w:szCs w:val="20"/>
          <w:lang w:eastAsia="en-US"/>
        </w:rPr>
        <w:t xml:space="preserve"> утвержда</w:t>
      </w:r>
      <w:r w:rsidR="00D70396">
        <w:rPr>
          <w:rFonts w:eastAsia="Calibri"/>
          <w:szCs w:val="20"/>
          <w:lang w:eastAsia="en-US"/>
        </w:rPr>
        <w:t>е</w:t>
      </w:r>
      <w:r w:rsidRPr="00561682">
        <w:rPr>
          <w:rFonts w:eastAsia="Calibri"/>
          <w:szCs w:val="20"/>
          <w:lang w:eastAsia="en-US"/>
        </w:rPr>
        <w:t>тся генеральным директор</w:t>
      </w:r>
      <w:r w:rsidR="00D70396">
        <w:rPr>
          <w:rFonts w:eastAsia="Calibri"/>
          <w:szCs w:val="20"/>
          <w:lang w:eastAsia="en-US"/>
        </w:rPr>
        <w:t>о</w:t>
      </w:r>
      <w:r w:rsidRPr="00561682">
        <w:rPr>
          <w:rFonts w:eastAsia="Calibri"/>
          <w:szCs w:val="20"/>
          <w:lang w:eastAsia="en-US"/>
        </w:rPr>
        <w:t>м.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b/>
          <w:szCs w:val="20"/>
          <w:lang w:eastAsia="en-US"/>
        </w:rPr>
      </w:pPr>
      <w:r w:rsidRPr="00561682">
        <w:rPr>
          <w:rFonts w:eastAsia="Calibri"/>
          <w:b/>
          <w:szCs w:val="20"/>
          <w:lang w:eastAsia="en-US"/>
        </w:rPr>
        <w:t>5.2.3.</w:t>
      </w:r>
      <w:r w:rsidRPr="00561682">
        <w:rPr>
          <w:rFonts w:eastAsia="Calibri"/>
          <w:b/>
          <w:szCs w:val="20"/>
          <w:lang w:eastAsia="en-US"/>
        </w:rPr>
        <w:tab/>
        <w:t>Проведение обучения: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На этапе проведения обучения: 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уточняются списки участников обучения;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проводится выбор места проведения обучения;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проводится выбор поставщиков услуг по обучению персонала;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определяется стоимость участия в обучении;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утверждается учебная программа курса;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осуществляется обучение, в соответствии с утвержденной программой курса.</w:t>
      </w:r>
    </w:p>
    <w:p w:rsidR="00561682" w:rsidRPr="00561682" w:rsidRDefault="00561682" w:rsidP="00561682">
      <w:pPr>
        <w:tabs>
          <w:tab w:val="num" w:pos="540"/>
          <w:tab w:val="left" w:pos="4788"/>
        </w:tabs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Структурные подразделения </w:t>
      </w:r>
      <w:r w:rsidR="00D70396">
        <w:rPr>
          <w:rFonts w:eastAsia="Calibri"/>
          <w:szCs w:val="20"/>
          <w:lang w:eastAsia="en-US"/>
        </w:rPr>
        <w:t>Общества</w:t>
      </w:r>
      <w:r w:rsidRPr="00561682">
        <w:rPr>
          <w:rFonts w:eastAsia="Calibri"/>
          <w:szCs w:val="20"/>
          <w:lang w:eastAsia="en-US"/>
        </w:rPr>
        <w:t xml:space="preserve"> – заказчики обучения принимают непосредственное участие в разработке содержания курсов и отборе провайдеров.</w:t>
      </w:r>
    </w:p>
    <w:p w:rsidR="00561682" w:rsidRPr="00561682" w:rsidRDefault="00D70396" w:rsidP="00561682">
      <w:pPr>
        <w:widowControl w:val="0"/>
        <w:jc w:val="both"/>
        <w:rPr>
          <w:rFonts w:eastAsia="Calibri"/>
          <w:szCs w:val="20"/>
          <w:lang w:eastAsia="en-US"/>
        </w:rPr>
      </w:pPr>
      <w:r>
        <w:rPr>
          <w:rFonts w:eastAsia="Calibri"/>
          <w:szCs w:val="20"/>
          <w:lang w:eastAsia="en-US"/>
        </w:rPr>
        <w:t>Профильные подразделения отвечают за организацию обязательного обучения.</w:t>
      </w:r>
    </w:p>
    <w:p w:rsidR="00561682" w:rsidRPr="00561682" w:rsidRDefault="00D70396" w:rsidP="00561682">
      <w:pPr>
        <w:widowControl w:val="0"/>
        <w:jc w:val="both"/>
        <w:rPr>
          <w:rFonts w:eastAsia="Calibri"/>
          <w:szCs w:val="20"/>
          <w:lang w:eastAsia="en-US"/>
        </w:rPr>
      </w:pPr>
      <w:r>
        <w:rPr>
          <w:rFonts w:eastAsia="Calibri"/>
          <w:szCs w:val="20"/>
          <w:lang w:eastAsia="en-US"/>
        </w:rPr>
        <w:t xml:space="preserve">Отдел </w:t>
      </w:r>
      <w:r w:rsidR="00EE527B">
        <w:rPr>
          <w:rFonts w:eastAsia="Calibri"/>
          <w:szCs w:val="20"/>
          <w:lang w:eastAsia="en-US"/>
        </w:rPr>
        <w:t>обеспечения персоналом и Учебный центр</w:t>
      </w:r>
      <w:r w:rsidR="00561682" w:rsidRPr="00561682">
        <w:rPr>
          <w:rFonts w:eastAsia="Calibri"/>
          <w:szCs w:val="20"/>
          <w:lang w:eastAsia="en-US"/>
        </w:rPr>
        <w:t xml:space="preserve"> отвечает за организацию корпоративного обучения, а также адресного обучения работников.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При организаци</w:t>
      </w:r>
      <w:r w:rsidR="00EE527B">
        <w:rPr>
          <w:rFonts w:eastAsia="Calibri"/>
          <w:szCs w:val="20"/>
          <w:lang w:eastAsia="en-US"/>
        </w:rPr>
        <w:t>и</w:t>
      </w:r>
      <w:r w:rsidRPr="00561682">
        <w:rPr>
          <w:rFonts w:eastAsia="Calibri"/>
          <w:szCs w:val="20"/>
          <w:lang w:eastAsia="en-US"/>
        </w:rPr>
        <w:t xml:space="preserve"> обучения в приоритетном порядке используются корпоративные учебные площадки.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При организации корпоративного обучения, нацеленного на систематизацию, сохранение и передачу профессиональных знаний, методологии и корпоративных стандартов внутри Компании, адаптацию новых сотрудников используется внутренний ресурс обучения (внутренние тренеры).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Отбор внешних ресурсов обучения (провайдеров образовательных услуг) осуществляется в соответствии с нормами Федерального закона от 18.07.2011 № 223-ФЗ «О закупках товаров, работ услуг отдельными видами юридических лиц», а также требованиями ЛНД </w:t>
      </w:r>
      <w:r w:rsidR="009035A1">
        <w:rPr>
          <w:rFonts w:eastAsia="Calibri"/>
          <w:szCs w:val="20"/>
          <w:lang w:eastAsia="en-US"/>
        </w:rPr>
        <w:t xml:space="preserve">Общества и </w:t>
      </w:r>
      <w:r w:rsidRPr="00561682">
        <w:rPr>
          <w:rFonts w:eastAsia="Calibri"/>
          <w:szCs w:val="20"/>
          <w:lang w:eastAsia="en-US"/>
        </w:rPr>
        <w:t>Компании в области закупочной деятельности.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При организации процедур закупки услуг в области подготовки кадров могут быть применены следующие способы закупки: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Конкурентные закупки – в случае, когда тематика обучения широко представлена на образовательном рынке.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Б</w:t>
      </w:r>
      <w:r w:rsidR="00EE527B">
        <w:rPr>
          <w:rFonts w:eastAsia="Calibri"/>
          <w:szCs w:val="22"/>
          <w:lang w:eastAsia="en-US"/>
        </w:rPr>
        <w:t>е</w:t>
      </w:r>
      <w:r w:rsidRPr="00561682">
        <w:rPr>
          <w:rFonts w:eastAsia="Calibri"/>
          <w:szCs w:val="22"/>
          <w:lang w:eastAsia="en-US"/>
        </w:rPr>
        <w:t>зальтернативные закупки – в случае, когда провайдер является единственной организацией, уполномоченной контролирующим органом регионального или федерального уровня проводить обязательное обучение: подготовку и аттестацию работников с выдачей соответствующих удостоверений (свидетельств).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Внутригрупповые закупки -  в случае, когда  провайдер является  корпоративным УЦ.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Неконкурентные закупки (закупки у единственного поставщика) – в случае, когда провайдер является вузом – стратегическим партнером Компании или эксклюзивным провайдером услуг по организации обучения, не имеющем аналогов на рынке.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Мелкие закупки – на основе анализа рынка.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Закупки в области подготовки кадров могут планироваться с учетом перспективной потребности в обучении персонала – на срок от 1 – до 5 лет.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EE527B" w:rsidP="00561682">
      <w:pPr>
        <w:widowControl w:val="0"/>
        <w:jc w:val="both"/>
        <w:rPr>
          <w:rFonts w:eastAsia="Calibri"/>
          <w:szCs w:val="20"/>
          <w:lang w:eastAsia="en-US"/>
        </w:rPr>
      </w:pPr>
      <w:r>
        <w:rPr>
          <w:rFonts w:eastAsia="Calibri"/>
          <w:szCs w:val="20"/>
          <w:lang w:eastAsia="en-US"/>
        </w:rPr>
        <w:t>Учебный центр</w:t>
      </w:r>
      <w:r w:rsidR="00561682" w:rsidRPr="00561682">
        <w:rPr>
          <w:rFonts w:eastAsia="Calibri"/>
          <w:szCs w:val="20"/>
          <w:lang w:eastAsia="en-US"/>
        </w:rPr>
        <w:t xml:space="preserve"> име</w:t>
      </w:r>
      <w:r w:rsidR="00171235">
        <w:rPr>
          <w:rFonts w:eastAsia="Calibri"/>
          <w:szCs w:val="20"/>
          <w:lang w:eastAsia="en-US"/>
        </w:rPr>
        <w:t>е</w:t>
      </w:r>
      <w:r w:rsidR="00561682" w:rsidRPr="00561682">
        <w:rPr>
          <w:rFonts w:eastAsia="Calibri"/>
          <w:szCs w:val="20"/>
          <w:lang w:eastAsia="en-US"/>
        </w:rPr>
        <w:t xml:space="preserve">т право инициировать процедуру заключения с лицами, ищущими работу, или с работниками Компании ученических договоров на получение образования без отрыва или с отрывом от работы. 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b/>
          <w:szCs w:val="20"/>
          <w:lang w:eastAsia="en-US"/>
        </w:rPr>
      </w:pPr>
      <w:r w:rsidRPr="00561682">
        <w:rPr>
          <w:rFonts w:eastAsia="Calibri"/>
          <w:b/>
          <w:szCs w:val="20"/>
          <w:lang w:eastAsia="en-US"/>
        </w:rPr>
        <w:t>5.2.4.</w:t>
      </w:r>
      <w:r w:rsidRPr="00561682">
        <w:rPr>
          <w:rFonts w:eastAsia="Calibri"/>
          <w:b/>
          <w:szCs w:val="20"/>
          <w:lang w:eastAsia="en-US"/>
        </w:rPr>
        <w:tab/>
        <w:t>Оценка эффективности обучения.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>Учебные курсы оцениваются с точки зрения: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прогресса в знаниях (результаты входного/выходного среза знаний);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качества обучения (обратная связь от участников);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качества работы преподавателя/ внутреннего тренера;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успешности применения приобретенных знаний и навыков в работе;</w:t>
      </w:r>
    </w:p>
    <w:p w:rsidR="00561682" w:rsidRPr="00561682" w:rsidRDefault="00561682" w:rsidP="00EB5386">
      <w:pPr>
        <w:numPr>
          <w:ilvl w:val="0"/>
          <w:numId w:val="20"/>
        </w:numPr>
        <w:tabs>
          <w:tab w:val="num" w:pos="539"/>
        </w:tabs>
        <w:spacing w:before="120"/>
        <w:ind w:left="538" w:hanging="357"/>
        <w:jc w:val="both"/>
        <w:rPr>
          <w:rFonts w:eastAsia="Calibri"/>
          <w:szCs w:val="22"/>
          <w:lang w:eastAsia="en-US"/>
        </w:rPr>
      </w:pPr>
      <w:r w:rsidRPr="00561682">
        <w:rPr>
          <w:rFonts w:eastAsia="Calibri"/>
          <w:szCs w:val="22"/>
          <w:lang w:eastAsia="en-US"/>
        </w:rPr>
        <w:t>необходимости корректировки программ для повышения эффективности обучения.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171235" w:rsidP="00561682">
      <w:pPr>
        <w:widowControl w:val="0"/>
        <w:jc w:val="both"/>
        <w:rPr>
          <w:rFonts w:eastAsia="Calibri"/>
          <w:szCs w:val="20"/>
          <w:lang w:eastAsia="en-US"/>
        </w:rPr>
      </w:pPr>
      <w:r>
        <w:rPr>
          <w:rFonts w:eastAsia="Calibri"/>
          <w:szCs w:val="20"/>
          <w:lang w:eastAsia="en-US"/>
        </w:rPr>
        <w:t xml:space="preserve">Отдел </w:t>
      </w:r>
      <w:r w:rsidR="00EE527B">
        <w:rPr>
          <w:rFonts w:eastAsia="Calibri"/>
          <w:szCs w:val="20"/>
          <w:lang w:eastAsia="en-US"/>
        </w:rPr>
        <w:t>обеспечения персоналом</w:t>
      </w:r>
      <w:r w:rsidR="00561682" w:rsidRPr="00561682">
        <w:rPr>
          <w:rFonts w:eastAsia="Calibri"/>
          <w:szCs w:val="20"/>
          <w:lang w:eastAsia="en-US"/>
        </w:rPr>
        <w:t xml:space="preserve"> инициирует процедуру оценки эффективности корпоративного обучения.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EE527B" w:rsidP="00561682">
      <w:pPr>
        <w:widowControl w:val="0"/>
        <w:jc w:val="both"/>
        <w:rPr>
          <w:rFonts w:eastAsia="Calibri"/>
          <w:szCs w:val="20"/>
          <w:lang w:eastAsia="en-US"/>
        </w:rPr>
      </w:pPr>
      <w:r>
        <w:rPr>
          <w:rFonts w:eastAsia="Calibri"/>
          <w:szCs w:val="20"/>
          <w:lang w:eastAsia="en-US"/>
        </w:rPr>
        <w:t>Учебный центр</w:t>
      </w:r>
      <w:r w:rsidR="00171235" w:rsidRPr="00561682">
        <w:rPr>
          <w:rFonts w:eastAsia="Calibri"/>
          <w:szCs w:val="20"/>
          <w:lang w:eastAsia="en-US"/>
        </w:rPr>
        <w:t xml:space="preserve"> </w:t>
      </w:r>
      <w:r w:rsidR="00561682" w:rsidRPr="00561682">
        <w:rPr>
          <w:rFonts w:eastAsia="Calibri"/>
          <w:szCs w:val="20"/>
          <w:lang w:eastAsia="en-US"/>
        </w:rPr>
        <w:t>инициируют процедуру оценки эффективности обязательного и адресного профессионально-технического и управленческого обучения.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  <w:r w:rsidRPr="00561682">
        <w:rPr>
          <w:rFonts w:eastAsia="Calibri"/>
          <w:szCs w:val="20"/>
          <w:lang w:eastAsia="en-US"/>
        </w:rPr>
        <w:t xml:space="preserve">Руководители </w:t>
      </w:r>
      <w:r w:rsidR="00171235">
        <w:rPr>
          <w:rFonts w:eastAsia="Calibri"/>
          <w:szCs w:val="20"/>
          <w:lang w:eastAsia="en-US"/>
        </w:rPr>
        <w:t>структурных подразделений</w:t>
      </w:r>
      <w:r w:rsidRPr="00561682">
        <w:rPr>
          <w:rFonts w:eastAsia="Calibri"/>
          <w:szCs w:val="20"/>
          <w:lang w:eastAsia="en-US"/>
        </w:rPr>
        <w:t xml:space="preserve"> по запросу представляют </w:t>
      </w:r>
      <w:r w:rsidR="00171235">
        <w:rPr>
          <w:rFonts w:eastAsia="Calibri"/>
          <w:szCs w:val="20"/>
          <w:lang w:eastAsia="en-US"/>
        </w:rPr>
        <w:t xml:space="preserve">отделу </w:t>
      </w:r>
      <w:r w:rsidR="00EE527B">
        <w:rPr>
          <w:rFonts w:eastAsia="Calibri"/>
          <w:szCs w:val="20"/>
          <w:lang w:eastAsia="en-US"/>
        </w:rPr>
        <w:t>обеспечения персоналом и Учебному центру</w:t>
      </w:r>
      <w:r w:rsidRPr="00561682">
        <w:rPr>
          <w:rFonts w:eastAsia="Calibri"/>
          <w:szCs w:val="20"/>
          <w:lang w:eastAsia="en-US"/>
        </w:rPr>
        <w:t xml:space="preserve"> информацию об успешности применения работниками приобретенных в ходе обучения знаний и навыков в повседневной работе.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0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  <w:sectPr w:rsidR="00561682" w:rsidRPr="00561682" w:rsidSect="00561682">
          <w:headerReference w:type="even" r:id="rId35"/>
          <w:headerReference w:type="default" r:id="rId36"/>
          <w:headerReference w:type="first" r:id="rId37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561682" w:rsidRDefault="00270003" w:rsidP="00561682">
      <w:pPr>
        <w:keepNext/>
        <w:pageBreakBefore/>
        <w:jc w:val="both"/>
        <w:outlineLvl w:val="0"/>
        <w:rPr>
          <w:rFonts w:ascii="Arial" w:hAnsi="Arial"/>
          <w:b/>
          <w:caps/>
          <w:sz w:val="32"/>
          <w:szCs w:val="32"/>
        </w:rPr>
      </w:pPr>
      <w:bookmarkStart w:id="50" w:name="_Toc434940429"/>
      <w:bookmarkStart w:id="51" w:name="_Toc434940551"/>
      <w:bookmarkStart w:id="52" w:name="_Toc40345993"/>
      <w:r>
        <w:rPr>
          <w:rFonts w:ascii="Arial" w:hAnsi="Arial"/>
          <w:b/>
          <w:caps/>
          <w:sz w:val="32"/>
          <w:szCs w:val="32"/>
        </w:rPr>
        <w:lastRenderedPageBreak/>
        <w:t xml:space="preserve">6. </w:t>
      </w:r>
      <w:r w:rsidR="00561682" w:rsidRPr="00561682">
        <w:rPr>
          <w:rFonts w:ascii="Arial" w:hAnsi="Arial"/>
          <w:b/>
          <w:caps/>
          <w:sz w:val="32"/>
          <w:szCs w:val="32"/>
        </w:rPr>
        <w:t>ПОрядок Взаимодействия при ОРГАНИЗАЦИИ  ОБУЧЕНИ</w:t>
      </w:r>
      <w:bookmarkEnd w:id="50"/>
      <w:bookmarkEnd w:id="51"/>
      <w:r w:rsidR="00561682" w:rsidRPr="00561682">
        <w:rPr>
          <w:rFonts w:ascii="Arial" w:hAnsi="Arial"/>
          <w:b/>
          <w:caps/>
          <w:sz w:val="32"/>
          <w:szCs w:val="32"/>
        </w:rPr>
        <w:t>Я</w:t>
      </w:r>
      <w:bookmarkEnd w:id="52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keepNext/>
        <w:jc w:val="both"/>
        <w:outlineLvl w:val="1"/>
        <w:rPr>
          <w:rFonts w:ascii="Arial" w:hAnsi="Arial"/>
          <w:b/>
          <w:caps/>
        </w:rPr>
      </w:pPr>
      <w:bookmarkStart w:id="53" w:name="_Toc275019286"/>
      <w:bookmarkStart w:id="54" w:name="_Toc275180395"/>
      <w:bookmarkStart w:id="55" w:name="_Toc280363583"/>
      <w:bookmarkStart w:id="56" w:name="_Toc280609450"/>
      <w:bookmarkStart w:id="57" w:name="_Toc40345994"/>
      <w:r w:rsidRPr="00561682">
        <w:rPr>
          <w:rFonts w:ascii="Arial" w:hAnsi="Arial"/>
          <w:b/>
          <w:caps/>
        </w:rPr>
        <w:t>6.1.</w:t>
      </w:r>
      <w:r w:rsidRPr="00561682">
        <w:rPr>
          <w:rFonts w:ascii="Arial" w:hAnsi="Arial"/>
          <w:b/>
          <w:caps/>
        </w:rPr>
        <w:tab/>
        <w:t>НА ЭТАПЕ АНАЛИЗА ПОТРЕБНОСТИ В ОБУЧЕНИИ</w:t>
      </w:r>
      <w:bookmarkEnd w:id="53"/>
      <w:bookmarkEnd w:id="54"/>
      <w:bookmarkEnd w:id="55"/>
      <w:bookmarkEnd w:id="56"/>
      <w:bookmarkEnd w:id="57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keepNext/>
        <w:widowControl w:val="0"/>
        <w:jc w:val="right"/>
        <w:rPr>
          <w:rFonts w:ascii="Arial" w:hAnsi="Arial" w:cs="Arial"/>
          <w:b/>
          <w:sz w:val="20"/>
          <w:szCs w:val="20"/>
          <w:lang w:val="x-none" w:eastAsia="x-none"/>
        </w:rPr>
      </w:pPr>
      <w:r w:rsidRPr="00561682">
        <w:rPr>
          <w:rFonts w:ascii="Arial" w:hAnsi="Arial"/>
          <w:b/>
          <w:sz w:val="20"/>
          <w:lang w:val="x-none" w:eastAsia="x-none"/>
        </w:rPr>
        <w:t xml:space="preserve">Таблица </w:t>
      </w:r>
      <w:r w:rsidR="009035A1">
        <w:rPr>
          <w:rFonts w:ascii="Arial" w:hAnsi="Arial"/>
          <w:b/>
          <w:sz w:val="20"/>
          <w:lang w:eastAsia="x-none"/>
        </w:rPr>
        <w:t>3</w:t>
      </w:r>
    </w:p>
    <w:p w:rsidR="00561682" w:rsidRPr="00561682" w:rsidRDefault="00561682" w:rsidP="00561682">
      <w:pPr>
        <w:spacing w:after="60"/>
        <w:jc w:val="right"/>
        <w:rPr>
          <w:b/>
          <w:sz w:val="20"/>
          <w:szCs w:val="20"/>
        </w:rPr>
      </w:pPr>
      <w:r w:rsidRPr="00561682">
        <w:rPr>
          <w:rFonts w:ascii="Arial" w:hAnsi="Arial" w:cs="Arial"/>
          <w:b/>
          <w:sz w:val="20"/>
          <w:szCs w:val="20"/>
        </w:rPr>
        <w:t>Порядок взаимодействия на этапе анализа потребности в обучении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FFFFFF" w:fill="FFFFFF"/>
        <w:tblLook w:val="0000" w:firstRow="0" w:lastRow="0" w:firstColumn="0" w:lastColumn="0" w:noHBand="0" w:noVBand="0"/>
      </w:tblPr>
      <w:tblGrid>
        <w:gridCol w:w="688"/>
        <w:gridCol w:w="2471"/>
        <w:gridCol w:w="2321"/>
        <w:gridCol w:w="4128"/>
      </w:tblGrid>
      <w:tr w:rsidR="00561682" w:rsidRPr="00561682" w:rsidTr="00561682">
        <w:trPr>
          <w:tblHeader/>
        </w:trPr>
        <w:tc>
          <w:tcPr>
            <w:tcW w:w="3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№</w:t>
            </w:r>
          </w:p>
        </w:tc>
        <w:tc>
          <w:tcPr>
            <w:tcW w:w="1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ОПЕРАЦИЯ</w:t>
            </w: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br/>
              <w:t>(ФУНКЦИЯ)</w:t>
            </w:r>
          </w:p>
        </w:tc>
        <w:tc>
          <w:tcPr>
            <w:tcW w:w="12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ОТВЕТСТВЕННЫЙ Исполнитель. Срок исполнения</w:t>
            </w:r>
          </w:p>
        </w:tc>
        <w:tc>
          <w:tcPr>
            <w:tcW w:w="214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МЕТОД И ДОКУМЕНТИРОВАНИЕ</w:t>
            </w:r>
          </w:p>
        </w:tc>
      </w:tr>
      <w:tr w:rsidR="00561682" w:rsidRPr="00561682" w:rsidTr="00561682">
        <w:trPr>
          <w:tblHeader/>
        </w:trPr>
        <w:tc>
          <w:tcPr>
            <w:tcW w:w="3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1</w:t>
            </w:r>
          </w:p>
        </w:tc>
        <w:tc>
          <w:tcPr>
            <w:tcW w:w="1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2</w:t>
            </w:r>
          </w:p>
        </w:tc>
        <w:tc>
          <w:tcPr>
            <w:tcW w:w="12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3</w:t>
            </w:r>
          </w:p>
        </w:tc>
        <w:tc>
          <w:tcPr>
            <w:tcW w:w="214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4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Анализ рекомендаций по обучению и развитию на основе оценки компетенций.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171235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EE527B">
              <w:rPr>
                <w:rFonts w:eastAsia="Calibri"/>
                <w:sz w:val="20"/>
                <w:szCs w:val="20"/>
                <w:lang w:eastAsia="en-US"/>
              </w:rPr>
              <w:t>обеспечения персоналом.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На регулярной основе.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Результаты оценки  управленческих и профессионально-технических компетенций работников </w:t>
            </w:r>
            <w:r w:rsidR="00270003">
              <w:rPr>
                <w:rFonts w:eastAsia="Calibri"/>
                <w:sz w:val="20"/>
                <w:szCs w:val="20"/>
                <w:lang w:eastAsia="en-US"/>
              </w:rPr>
              <w:t>Общества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Продукт: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Рекомендации к прохождению курсов управленческого и профессионально-технического обучения для целевых категорий персонала </w:t>
            </w:r>
            <w:r w:rsidR="00270003">
              <w:rPr>
                <w:rFonts w:eastAsia="Calibri"/>
                <w:sz w:val="20"/>
                <w:szCs w:val="20"/>
                <w:lang w:eastAsia="en-US"/>
              </w:rPr>
              <w:t>Общества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 по результатам оценки. 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Требования:</w:t>
            </w:r>
          </w:p>
          <w:p w:rsidR="00561682" w:rsidRPr="00561682" w:rsidRDefault="00171235" w:rsidP="00EE527B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Отдел </w:t>
            </w:r>
            <w:r w:rsidR="00EE527B">
              <w:rPr>
                <w:rFonts w:eastAsia="Calibri"/>
                <w:sz w:val="20"/>
                <w:szCs w:val="22"/>
                <w:lang w:eastAsia="en-US"/>
              </w:rPr>
              <w:t>обеспечения персоналом</w:t>
            </w:r>
            <w:r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провод</w:t>
            </w:r>
            <w:r w:rsidR="00270003">
              <w:rPr>
                <w:rFonts w:eastAsia="Calibri"/>
                <w:sz w:val="20"/>
                <w:szCs w:val="22"/>
                <w:lang w:eastAsia="en-US"/>
              </w:rPr>
              <w:t>и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т анализ результатов оценки  управленческих и профессионально-технических компетенций работников </w:t>
            </w:r>
            <w:r w:rsidR="00270003">
              <w:rPr>
                <w:rFonts w:eastAsia="Calibri"/>
                <w:sz w:val="20"/>
                <w:szCs w:val="22"/>
                <w:lang w:eastAsia="en-US"/>
              </w:rPr>
              <w:t>Общества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и формиру</w:t>
            </w:r>
            <w:r w:rsidR="00270003">
              <w:rPr>
                <w:rFonts w:eastAsia="Calibri"/>
                <w:sz w:val="20"/>
                <w:szCs w:val="22"/>
                <w:lang w:eastAsia="en-US"/>
              </w:rPr>
              <w:t>е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>т предложения для СП по включению наиболее востребованных тем обучения целевых категорий персонала в  План обучения ОГ на предстоящий год.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27000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Формирование сценарных условий бюджета </w:t>
            </w:r>
            <w:r w:rsidR="00270003">
              <w:rPr>
                <w:rFonts w:eastAsia="Calibri"/>
                <w:sz w:val="20"/>
                <w:szCs w:val="20"/>
                <w:lang w:eastAsia="en-US"/>
              </w:rPr>
              <w:t>Общества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  на подготовку кадров на предстоящий год.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270003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EE527B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Июнь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Общие сценарные условий бизнес-планирования в </w:t>
            </w:r>
            <w:r w:rsidR="00270003">
              <w:rPr>
                <w:rFonts w:eastAsia="Calibri"/>
                <w:sz w:val="20"/>
                <w:szCs w:val="20"/>
                <w:lang w:eastAsia="en-US"/>
              </w:rPr>
              <w:t>Обществе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 на предстоящий год.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Продукт: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Сценарные условия бюджета </w:t>
            </w:r>
            <w:r w:rsidR="00270003">
              <w:rPr>
                <w:rFonts w:eastAsia="Calibri"/>
                <w:sz w:val="20"/>
                <w:szCs w:val="20"/>
                <w:lang w:eastAsia="en-US"/>
              </w:rPr>
              <w:t xml:space="preserve">Общества 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>на подготовку кадров на предстоящий год</w:t>
            </w:r>
            <w:r w:rsidR="00270003">
              <w:rPr>
                <w:rFonts w:eastAsia="Calibri"/>
                <w:sz w:val="20"/>
                <w:szCs w:val="20"/>
                <w:lang w:eastAsia="en-US"/>
              </w:rPr>
              <w:t>.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Требования:</w:t>
            </w:r>
          </w:p>
          <w:p w:rsidR="00561682" w:rsidRPr="00561682" w:rsidRDefault="00270003" w:rsidP="00EE527B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Отдел </w:t>
            </w:r>
            <w:r w:rsidR="00EE527B" w:rsidRPr="00EE527B">
              <w:rPr>
                <w:rFonts w:eastAsia="Calibri"/>
                <w:sz w:val="20"/>
                <w:szCs w:val="22"/>
                <w:lang w:eastAsia="en-US"/>
              </w:rPr>
              <w:t xml:space="preserve">обеспечения персоналом </w:t>
            </w:r>
            <w:r>
              <w:rPr>
                <w:rFonts w:eastAsia="Calibri"/>
                <w:sz w:val="20"/>
                <w:szCs w:val="22"/>
                <w:lang w:eastAsia="en-US"/>
              </w:rPr>
              <w:t xml:space="preserve"> и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>сходя из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общих сценарных условий бизнес-планирования в </w:t>
            </w:r>
            <w:r>
              <w:rPr>
                <w:rFonts w:eastAsia="Calibri"/>
                <w:sz w:val="20"/>
                <w:szCs w:val="20"/>
                <w:lang w:eastAsia="en-US"/>
              </w:rPr>
              <w:t>Обществе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на предстоящий год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формирует и доводит до сведения СП сценарные условия бюджета на подготовку кадров на предстоящий год.</w:t>
            </w:r>
          </w:p>
        </w:tc>
      </w:tr>
      <w:tr w:rsidR="00561682" w:rsidRPr="00561682" w:rsidTr="00270003">
        <w:trPr>
          <w:trHeight w:val="2573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Определение ключевых целевых категорий и тематик обучения персонала на предстоящий год.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270003" w:rsidRDefault="00270003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EE527B">
              <w:rPr>
                <w:rFonts w:eastAsia="Calibri"/>
                <w:sz w:val="20"/>
                <w:szCs w:val="20"/>
                <w:lang w:eastAsia="en-US"/>
              </w:rPr>
              <w:t>ПБОТОС, Учебный центр, отдел обеспечения персоналом, структурные подразделения (СП)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Июнь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Рекомендации к прохождению курсов управленческого и профессионально-технического обучения для целевых категорий персонала </w:t>
            </w:r>
            <w:r w:rsidR="00270003">
              <w:rPr>
                <w:rFonts w:eastAsia="Calibri"/>
                <w:sz w:val="20"/>
                <w:szCs w:val="20"/>
                <w:lang w:eastAsia="en-US"/>
              </w:rPr>
              <w:t>Общества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 по результатам оценки.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Информация по итогам проведения обучения в предшествующем году. 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Продукт:</w:t>
            </w:r>
          </w:p>
          <w:p w:rsidR="00561682" w:rsidRPr="00561682" w:rsidRDefault="00EE527B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Служебная записка о предстоящих расходах на обучение, согласованная с генеральным директором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Требования:</w:t>
            </w:r>
          </w:p>
          <w:p w:rsidR="00561682" w:rsidRPr="00561682" w:rsidRDefault="00270003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EE527B" w:rsidRPr="00EE527B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 w:rsidR="00EE527B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направляет запрос в адрес СП определить ключевые 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lastRenderedPageBreak/>
              <w:t>целевые категории и тематики корпоративного (включая внутреннее) обучения персонала на предстоящий год</w:t>
            </w:r>
            <w:r w:rsidR="00B91A66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561682" w:rsidRPr="00561682" w:rsidRDefault="00C34154" w:rsidP="00561682">
            <w:pPr>
              <w:ind w:right="-9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91A66" w:rsidRPr="00B91A66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 w:rsidR="00B91A66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на основании заявок, утвержденных ГД, готовит 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списки участников обучения, планируемые СП расходы на подготовку кадров на предстоящий год.</w:t>
            </w:r>
          </w:p>
          <w:p w:rsidR="00561682" w:rsidRPr="00561682" w:rsidRDefault="00C34154" w:rsidP="00270003">
            <w:pPr>
              <w:ind w:right="-9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ОПБОТОС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осуществляет контроль сроков периодичности обязательного обучения работников </w:t>
            </w:r>
            <w:r>
              <w:rPr>
                <w:rFonts w:eastAsia="Calibri"/>
                <w:sz w:val="20"/>
                <w:szCs w:val="20"/>
                <w:lang w:eastAsia="en-US"/>
              </w:rPr>
              <w:t>АО « Томскнефтепродукт « ВНК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определяет перечень должностей работников для формирования плана обучения.</w:t>
            </w:r>
          </w:p>
        </w:tc>
      </w:tr>
      <w:tr w:rsidR="00561682" w:rsidRPr="00561682" w:rsidTr="00270003">
        <w:trPr>
          <w:trHeight w:val="3051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lastRenderedPageBreak/>
              <w:t>4.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Формирование Меню программ корпоративного обучения  на предстоящий год.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270003" w:rsidRDefault="00270003" w:rsidP="00270003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</w:p>
          <w:p w:rsidR="00561682" w:rsidRPr="00561682" w:rsidRDefault="00B345D1" w:rsidP="00270003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После доведения информации из Компании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Протоколы согласования направлений  обучения  и расходов на обучение СП на предстоящий год</w:t>
            </w:r>
            <w:r w:rsidRPr="00561682">
              <w:rPr>
                <w:rFonts w:eastAsia="Calibri"/>
                <w:sz w:val="20"/>
                <w:szCs w:val="22"/>
                <w:lang w:eastAsia="en-US"/>
              </w:rPr>
              <w:t>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Продукт: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Меню программ  обучения на предстоящий год.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Предварительные списки участников обучения.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Требования:</w:t>
            </w:r>
          </w:p>
          <w:p w:rsidR="00561682" w:rsidRPr="00561682" w:rsidRDefault="00270003" w:rsidP="00270003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2"/>
                <w:lang w:eastAsia="en-US"/>
              </w:rPr>
              <w:t>обеспечения персоналом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консолидирует потребность в тематиках  обучения целевых категорий персонала на предстоящий год.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270003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Сбор и анализ потребности в обучении персонала О</w:t>
            </w:r>
            <w:r w:rsidR="00270003">
              <w:rPr>
                <w:rFonts w:eastAsia="Calibri"/>
                <w:sz w:val="20"/>
                <w:szCs w:val="20"/>
                <w:lang w:eastAsia="en-US"/>
              </w:rPr>
              <w:t>бщества н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>а предстоящий год.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B55EE8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>
              <w:rPr>
                <w:rFonts w:eastAsia="Calibri"/>
                <w:sz w:val="20"/>
                <w:szCs w:val="20"/>
                <w:lang w:eastAsia="en-US"/>
              </w:rPr>
              <w:t>, Отдел ПБОТОС</w:t>
            </w:r>
            <w:r w:rsidR="00B345D1">
              <w:rPr>
                <w:rFonts w:eastAsia="Calibri"/>
                <w:sz w:val="20"/>
                <w:szCs w:val="20"/>
                <w:lang w:eastAsia="en-US"/>
              </w:rPr>
              <w:t>, Учебный центр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Июль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Меню программ корпоративного обучения на предстоящий год.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Сценарные условия бюджета </w:t>
            </w:r>
            <w:r w:rsidR="00270003">
              <w:rPr>
                <w:rFonts w:eastAsia="Calibri"/>
                <w:sz w:val="20"/>
                <w:szCs w:val="20"/>
                <w:lang w:eastAsia="en-US"/>
              </w:rPr>
              <w:t xml:space="preserve">Общества 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>на подготовку кадров на предстоящий год.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Продукт: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Сводная потребность СП </w:t>
            </w:r>
            <w:r w:rsidR="00270003">
              <w:rPr>
                <w:rFonts w:eastAsia="Calibri"/>
                <w:sz w:val="20"/>
                <w:szCs w:val="20"/>
                <w:lang w:eastAsia="en-US"/>
              </w:rPr>
              <w:t>Общества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 в участии в программах корпоративного обучения.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Требования:</w:t>
            </w:r>
          </w:p>
          <w:p w:rsidR="00561682" w:rsidRPr="00561682" w:rsidRDefault="002D5187" w:rsidP="00561682">
            <w:pPr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2"/>
                <w:lang w:eastAsia="en-US"/>
              </w:rPr>
              <w:t>обеспечения персоналом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="00B345D1">
              <w:rPr>
                <w:rFonts w:eastAsia="Calibri"/>
                <w:sz w:val="20"/>
                <w:szCs w:val="22"/>
                <w:lang w:eastAsia="en-US"/>
              </w:rPr>
              <w:t xml:space="preserve">и Учебный центр 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проводит сбор и анализ потребности в обучении персонала </w:t>
            </w:r>
            <w:r w:rsidR="00270003">
              <w:rPr>
                <w:rFonts w:eastAsia="Calibri"/>
                <w:sz w:val="20"/>
                <w:szCs w:val="22"/>
                <w:lang w:eastAsia="en-US"/>
              </w:rPr>
              <w:t>Общества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на предстоящий год по всем видам обучения: корпоративное, обязательное, адресное обучение работников </w:t>
            </w:r>
            <w:r>
              <w:rPr>
                <w:rFonts w:eastAsia="Calibri"/>
                <w:sz w:val="20"/>
                <w:szCs w:val="22"/>
                <w:lang w:eastAsia="en-US"/>
              </w:rPr>
              <w:t>Общества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>.</w:t>
            </w:r>
          </w:p>
          <w:p w:rsidR="00561682" w:rsidRPr="00561682" w:rsidRDefault="002D5187" w:rsidP="00561682">
            <w:pPr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Отдел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ПБОТОС  осуществляют  контроль сроков периодичности обязательного обучения работников ОГ, определяют перечень должностей работников для формирования плана обучения.</w:t>
            </w:r>
          </w:p>
          <w:p w:rsidR="00561682" w:rsidRPr="00561682" w:rsidRDefault="002D5187" w:rsidP="00561682">
            <w:pPr>
              <w:ind w:right="-9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Отдел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ПБОТОС </w:t>
            </w:r>
            <w:r>
              <w:rPr>
                <w:rFonts w:eastAsia="Calibri"/>
                <w:sz w:val="20"/>
                <w:szCs w:val="20"/>
                <w:lang w:eastAsia="en-US"/>
              </w:rPr>
              <w:t>Общества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 направля</w:t>
            </w:r>
            <w:r>
              <w:rPr>
                <w:rFonts w:eastAsia="Calibri"/>
                <w:sz w:val="20"/>
                <w:szCs w:val="20"/>
                <w:lang w:eastAsia="en-US"/>
              </w:rPr>
              <w:t>е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т консолидированную потребность в обязательном обучении в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561682" w:rsidRPr="00561682" w:rsidRDefault="002D5187" w:rsidP="00561682">
            <w:pPr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2"/>
                <w:lang w:eastAsia="en-US"/>
              </w:rPr>
              <w:t xml:space="preserve">обеспечения персоналом </w:t>
            </w:r>
            <w:r w:rsidR="00B345D1">
              <w:rPr>
                <w:rFonts w:eastAsia="Calibri"/>
                <w:sz w:val="20"/>
                <w:szCs w:val="22"/>
                <w:lang w:eastAsia="en-US"/>
              </w:rPr>
              <w:t>н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>аправляют потребность в корпоративном обучении работников ОГ в ДК.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</w:tbl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keepNext/>
        <w:jc w:val="both"/>
        <w:outlineLvl w:val="1"/>
        <w:rPr>
          <w:rFonts w:ascii="Arial" w:hAnsi="Arial"/>
          <w:b/>
          <w:caps/>
        </w:rPr>
      </w:pPr>
      <w:bookmarkStart w:id="58" w:name="_Toc40345995"/>
      <w:r w:rsidRPr="00561682">
        <w:rPr>
          <w:rFonts w:ascii="Arial" w:hAnsi="Arial"/>
          <w:b/>
          <w:caps/>
        </w:rPr>
        <w:lastRenderedPageBreak/>
        <w:t>6.2.</w:t>
      </w:r>
      <w:r w:rsidRPr="00561682">
        <w:rPr>
          <w:rFonts w:ascii="Arial" w:hAnsi="Arial"/>
          <w:b/>
          <w:caps/>
        </w:rPr>
        <w:tab/>
        <w:t>НА ЭТАПЕ ПЛАНИРОВАНИЯ ОБУЧЕНИ</w:t>
      </w:r>
      <w:r w:rsidR="009035A1">
        <w:rPr>
          <w:rFonts w:ascii="Arial" w:hAnsi="Arial"/>
          <w:b/>
          <w:caps/>
        </w:rPr>
        <w:t>Я</w:t>
      </w:r>
      <w:bookmarkEnd w:id="58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9035A1" w:rsidRDefault="00561682" w:rsidP="00561682">
      <w:pPr>
        <w:keepNext/>
        <w:widowControl w:val="0"/>
        <w:jc w:val="right"/>
        <w:rPr>
          <w:rFonts w:ascii="Arial" w:hAnsi="Arial" w:cs="Arial"/>
          <w:b/>
          <w:sz w:val="20"/>
          <w:szCs w:val="20"/>
          <w:lang w:eastAsia="x-none"/>
        </w:rPr>
      </w:pPr>
      <w:r w:rsidRPr="00561682">
        <w:rPr>
          <w:rFonts w:ascii="Arial" w:hAnsi="Arial"/>
          <w:b/>
          <w:sz w:val="20"/>
          <w:lang w:val="x-none" w:eastAsia="x-none"/>
        </w:rPr>
        <w:t xml:space="preserve">Таблица </w:t>
      </w:r>
      <w:r w:rsidR="009035A1">
        <w:rPr>
          <w:rFonts w:ascii="Arial" w:hAnsi="Arial"/>
          <w:b/>
          <w:sz w:val="20"/>
          <w:lang w:eastAsia="x-none"/>
        </w:rPr>
        <w:t>4</w:t>
      </w:r>
    </w:p>
    <w:p w:rsidR="00561682" w:rsidRPr="00561682" w:rsidRDefault="00561682" w:rsidP="00561682">
      <w:pPr>
        <w:spacing w:after="60"/>
        <w:jc w:val="right"/>
        <w:rPr>
          <w:b/>
          <w:sz w:val="20"/>
          <w:szCs w:val="20"/>
        </w:rPr>
      </w:pPr>
      <w:r w:rsidRPr="00561682">
        <w:rPr>
          <w:rFonts w:ascii="Arial" w:hAnsi="Arial" w:cs="Arial"/>
          <w:b/>
          <w:sz w:val="20"/>
          <w:szCs w:val="20"/>
        </w:rPr>
        <w:t>Порядок взаимодействия на этапе планирования обучени</w:t>
      </w:r>
      <w:r w:rsidR="00CD2C4E">
        <w:rPr>
          <w:rFonts w:ascii="Arial" w:hAnsi="Arial" w:cs="Arial"/>
          <w:b/>
          <w:sz w:val="20"/>
          <w:szCs w:val="20"/>
        </w:rPr>
        <w:t>я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FFFFFF" w:fill="FFFFFF"/>
        <w:tblLook w:val="0000" w:firstRow="0" w:lastRow="0" w:firstColumn="0" w:lastColumn="0" w:noHBand="0" w:noVBand="0"/>
      </w:tblPr>
      <w:tblGrid>
        <w:gridCol w:w="688"/>
        <w:gridCol w:w="2471"/>
        <w:gridCol w:w="2321"/>
        <w:gridCol w:w="4128"/>
      </w:tblGrid>
      <w:tr w:rsidR="00561682" w:rsidRPr="00561682" w:rsidTr="00561682">
        <w:trPr>
          <w:tblHeader/>
        </w:trPr>
        <w:tc>
          <w:tcPr>
            <w:tcW w:w="3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№</w:t>
            </w:r>
          </w:p>
        </w:tc>
        <w:tc>
          <w:tcPr>
            <w:tcW w:w="1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ОПЕРАЦИЯ</w:t>
            </w: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br/>
              <w:t>(ФУНКЦИЯ)</w:t>
            </w:r>
          </w:p>
        </w:tc>
        <w:tc>
          <w:tcPr>
            <w:tcW w:w="12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ОТВЕТСТВЕННЫЙ Исполнитель. Срок исполнения</w:t>
            </w:r>
          </w:p>
        </w:tc>
        <w:tc>
          <w:tcPr>
            <w:tcW w:w="214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МЕТОД И ДОКУМЕНТИРОВАНИЕ</w:t>
            </w:r>
          </w:p>
        </w:tc>
      </w:tr>
      <w:tr w:rsidR="00561682" w:rsidRPr="00561682" w:rsidTr="00561682">
        <w:trPr>
          <w:tblHeader/>
        </w:trPr>
        <w:tc>
          <w:tcPr>
            <w:tcW w:w="3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1</w:t>
            </w:r>
          </w:p>
        </w:tc>
        <w:tc>
          <w:tcPr>
            <w:tcW w:w="1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2</w:t>
            </w:r>
          </w:p>
        </w:tc>
        <w:tc>
          <w:tcPr>
            <w:tcW w:w="12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3</w:t>
            </w:r>
          </w:p>
        </w:tc>
        <w:tc>
          <w:tcPr>
            <w:tcW w:w="214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4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2D5187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1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. 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Формирование проекта Плана  обучения работников ОГ на предстоящий год.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2D5187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>
              <w:rPr>
                <w:rFonts w:eastAsia="Calibri"/>
                <w:sz w:val="20"/>
                <w:szCs w:val="20"/>
                <w:lang w:eastAsia="en-US"/>
              </w:rPr>
              <w:t>, Учебный центр</w:t>
            </w:r>
          </w:p>
          <w:p w:rsidR="00561682" w:rsidRPr="00561682" w:rsidRDefault="002D5187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Отдел ПБОТОС, структурные подразделения</w:t>
            </w:r>
            <w:r w:rsidR="00B345D1">
              <w:rPr>
                <w:rFonts w:eastAsia="Calibri"/>
                <w:sz w:val="20"/>
                <w:szCs w:val="20"/>
                <w:lang w:eastAsia="en-US"/>
              </w:rPr>
              <w:t xml:space="preserve"> (СП)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Июль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Потребность </w:t>
            </w:r>
            <w:r w:rsidR="002D5187">
              <w:rPr>
                <w:rFonts w:eastAsia="Calibri"/>
                <w:sz w:val="20"/>
                <w:szCs w:val="20"/>
                <w:lang w:eastAsia="en-US"/>
              </w:rPr>
              <w:t>Общества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 в участии в программах корпоративного, обязательного и адресного обучения на предстоящий год.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Продукт: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Проект Плана обучения работников </w:t>
            </w:r>
            <w:r w:rsidR="002D5187">
              <w:rPr>
                <w:rFonts w:eastAsia="Calibri"/>
                <w:sz w:val="20"/>
                <w:szCs w:val="20"/>
                <w:lang w:eastAsia="en-US"/>
              </w:rPr>
              <w:t>Общества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 на предстоящий год.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Требования:</w:t>
            </w:r>
          </w:p>
          <w:p w:rsidR="00561682" w:rsidRPr="00561682" w:rsidRDefault="002D5187" w:rsidP="00561682">
            <w:pPr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2"/>
                <w:lang w:eastAsia="en-US"/>
              </w:rPr>
              <w:t>обеспечения персоналом</w:t>
            </w:r>
            <w:r>
              <w:rPr>
                <w:rFonts w:eastAsia="Calibri"/>
                <w:sz w:val="20"/>
                <w:szCs w:val="22"/>
                <w:lang w:eastAsia="en-US"/>
              </w:rPr>
              <w:t>, учебный центр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анализируют потребность </w:t>
            </w:r>
            <w:r>
              <w:rPr>
                <w:rFonts w:eastAsia="Calibri"/>
                <w:sz w:val="20"/>
                <w:szCs w:val="22"/>
                <w:lang w:eastAsia="en-US"/>
              </w:rPr>
              <w:t xml:space="preserve">структурных подразделений 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в участии в программах корпоративного и адресного обучения. </w:t>
            </w:r>
          </w:p>
          <w:p w:rsidR="00561682" w:rsidRPr="00561682" w:rsidRDefault="002D5187" w:rsidP="00561682">
            <w:pPr>
              <w:ind w:right="-94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Отдел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ПБОТОС определяют перечень и содержание необходимых программ обязательного обучения и требуемые сроки организации обучения на предстоящий год и направляют указанную информацию в 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561682" w:rsidRPr="00561682" w:rsidRDefault="002D5187" w:rsidP="002D5187">
            <w:pPr>
              <w:ind w:right="-94"/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 консолидирует потребность </w:t>
            </w:r>
            <w:r>
              <w:rPr>
                <w:rFonts w:eastAsia="Calibri"/>
                <w:sz w:val="20"/>
                <w:szCs w:val="20"/>
                <w:lang w:eastAsia="en-US"/>
              </w:rPr>
              <w:t>структурных подразделений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в адресном и обязательном обучении и, исходя из сценарных условий бюджета Компании  на подготовку кадров, формирует  проект Плана обучения работников ОГ на предстоящий год.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2D5187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2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Формирование бюджета Компании на подготовку кадров.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2D5187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Июль – Февраль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 (в рамках установленного в Компании порядка бизнес-планирования и бюджетирования).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Проект Плана обучения работников ОГ.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Продукт: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Проект бюджета на подготовку кадров </w:t>
            </w:r>
            <w:r w:rsidR="002D5187">
              <w:rPr>
                <w:rFonts w:eastAsia="Calibri"/>
                <w:sz w:val="20"/>
                <w:szCs w:val="20"/>
                <w:lang w:eastAsia="en-US"/>
              </w:rPr>
              <w:t>АО «Томскнефтепродукт» ВНК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Требования:</w:t>
            </w:r>
          </w:p>
          <w:p w:rsidR="00561682" w:rsidRPr="00561682" w:rsidRDefault="002D5187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в соответствии с проектом Плана обучения работников ОГ на предстоящий года формиру</w:t>
            </w:r>
            <w:r>
              <w:rPr>
                <w:rFonts w:eastAsia="Calibri"/>
                <w:sz w:val="20"/>
                <w:szCs w:val="20"/>
                <w:lang w:eastAsia="en-US"/>
              </w:rPr>
              <w:t>е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>т проект бюджетов на подготовку кадров и направляют их на согласование в ДК.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ДК согласует проекты бюджетов на подготовку кадров ОГ.</w:t>
            </w:r>
          </w:p>
          <w:p w:rsidR="00561682" w:rsidRPr="00561682" w:rsidRDefault="002D5187" w:rsidP="002D5187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выход</w:t>
            </w:r>
            <w:r>
              <w:rPr>
                <w:rFonts w:eastAsia="Calibri"/>
                <w:sz w:val="20"/>
                <w:szCs w:val="20"/>
                <w:lang w:eastAsia="en-US"/>
              </w:rPr>
              <w:t>и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>т на защиту бюджета в рамках установленного в Компании порядка бизнес-планирования и бюджетирования.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2D5187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3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Планирование закупочной деятельности по подготовке кадров.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B55EE8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 w:rsidR="00B345D1">
              <w:rPr>
                <w:rFonts w:eastAsia="Calibri"/>
                <w:sz w:val="20"/>
                <w:szCs w:val="20"/>
                <w:lang w:eastAsia="en-US"/>
              </w:rPr>
              <w:t>, У</w:t>
            </w:r>
            <w:r>
              <w:rPr>
                <w:rFonts w:eastAsia="Calibri"/>
                <w:sz w:val="20"/>
                <w:szCs w:val="20"/>
                <w:lang w:eastAsia="en-US"/>
              </w:rPr>
              <w:t>чебный центр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СП – заказчики обучения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Июль – Февраль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Проект план</w:t>
            </w:r>
            <w:r w:rsidR="006A1042">
              <w:rPr>
                <w:rFonts w:eastAsia="Calibri"/>
                <w:sz w:val="20"/>
                <w:szCs w:val="22"/>
                <w:lang w:eastAsia="en-US"/>
              </w:rPr>
              <w:t>а</w:t>
            </w:r>
            <w:r w:rsidRPr="00561682">
              <w:rPr>
                <w:rFonts w:eastAsia="Calibri"/>
                <w:sz w:val="20"/>
                <w:szCs w:val="22"/>
                <w:lang w:eastAsia="en-US"/>
              </w:rPr>
              <w:t xml:space="preserve"> обучения работников </w:t>
            </w:r>
            <w:r w:rsidR="006A1042">
              <w:rPr>
                <w:rFonts w:eastAsia="Calibri"/>
                <w:sz w:val="20"/>
                <w:szCs w:val="22"/>
                <w:lang w:eastAsia="en-US"/>
              </w:rPr>
              <w:t>Общества</w:t>
            </w:r>
            <w:r w:rsidRPr="00561682">
              <w:rPr>
                <w:rFonts w:eastAsia="Calibri"/>
                <w:sz w:val="20"/>
                <w:szCs w:val="22"/>
                <w:lang w:eastAsia="en-US"/>
              </w:rPr>
              <w:t xml:space="preserve"> на предстоящий год. 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Потребность в обучении.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Продукт: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Перечень лотов по обучению персонала для включ</w:t>
            </w:r>
            <w:r w:rsidR="006A1042">
              <w:rPr>
                <w:rFonts w:eastAsia="Calibri"/>
                <w:sz w:val="20"/>
                <w:szCs w:val="20"/>
                <w:lang w:eastAsia="en-US"/>
              </w:rPr>
              <w:t>ения в Расширенный план закупок.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Перечень программ обучения, планируемых к закупке способом – мелкая закупка.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lastRenderedPageBreak/>
              <w:t>Требования:</w:t>
            </w:r>
          </w:p>
          <w:p w:rsidR="00561682" w:rsidRPr="00561682" w:rsidRDefault="006A1042" w:rsidP="00561682">
            <w:pPr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2"/>
                <w:lang w:eastAsia="en-US"/>
              </w:rPr>
              <w:t>обеспечения персоналом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совместно с</w:t>
            </w:r>
            <w:r w:rsidR="00B345D1">
              <w:rPr>
                <w:rFonts w:eastAsia="Calibri"/>
                <w:sz w:val="20"/>
                <w:szCs w:val="22"/>
                <w:lang w:eastAsia="en-US"/>
              </w:rPr>
              <w:t>о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>
              <w:rPr>
                <w:rFonts w:eastAsia="Calibri"/>
                <w:sz w:val="20"/>
                <w:szCs w:val="22"/>
                <w:lang w:eastAsia="en-US"/>
              </w:rPr>
              <w:t>структурными подразделениями-заказчиками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обучения проводит анализ утвержденных планов обучения на предстоящий год и исходя из потребности в обучении по каждой учебной программе определяют способ закупки – конкурентная, безальтернативная, внутригрупповая, неконкурентная, мелкая.</w:t>
            </w:r>
          </w:p>
          <w:p w:rsidR="00561682" w:rsidRPr="00561682" w:rsidRDefault="006A104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2"/>
                <w:lang w:eastAsia="en-US"/>
              </w:rPr>
              <w:t>обеспечения персоналом</w:t>
            </w:r>
            <w:r>
              <w:rPr>
                <w:rFonts w:eastAsia="Calibri"/>
                <w:sz w:val="20"/>
                <w:szCs w:val="22"/>
                <w:lang w:eastAsia="en-US"/>
              </w:rPr>
              <w:t xml:space="preserve"> 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формиру</w:t>
            </w:r>
            <w:r>
              <w:rPr>
                <w:rFonts w:eastAsia="Calibri"/>
                <w:sz w:val="20"/>
                <w:szCs w:val="22"/>
                <w:lang w:eastAsia="en-US"/>
              </w:rPr>
              <w:t>е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т 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перечень лотов по обучению персонала для включения в Расширенный план закупок, в рамках установленных в </w:t>
            </w:r>
            <w:r>
              <w:rPr>
                <w:rFonts w:eastAsia="Calibri"/>
                <w:sz w:val="20"/>
                <w:szCs w:val="20"/>
                <w:lang w:eastAsia="en-US"/>
              </w:rPr>
              <w:t>Обществе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процедур закупки.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Перечень программ обучения, планируемых к закупке способом – мелкая закупка.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2D5187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lastRenderedPageBreak/>
              <w:t>4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6A104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Утверждение планов обучения.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6A104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</w:p>
          <w:p w:rsidR="00561682" w:rsidRPr="00561682" w:rsidRDefault="006A1042" w:rsidP="006A104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Июль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– </w:t>
            </w:r>
            <w:r>
              <w:rPr>
                <w:rFonts w:eastAsia="Calibri"/>
                <w:sz w:val="20"/>
                <w:szCs w:val="20"/>
                <w:lang w:eastAsia="en-US"/>
              </w:rPr>
              <w:t>Февраль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 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Проект Плана обучения работников </w:t>
            </w:r>
            <w:r w:rsidR="006A1042">
              <w:rPr>
                <w:rFonts w:eastAsia="Calibri"/>
                <w:sz w:val="20"/>
                <w:szCs w:val="20"/>
                <w:lang w:eastAsia="en-US"/>
              </w:rPr>
              <w:t>Общества</w:t>
            </w:r>
            <w:r w:rsidRPr="00561682">
              <w:rPr>
                <w:rFonts w:eastAsia="Calibri"/>
                <w:sz w:val="20"/>
                <w:szCs w:val="20"/>
                <w:lang w:eastAsia="en-US"/>
              </w:rPr>
              <w:t>.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Параметры утвержденного бюджета на подготовку кадров </w:t>
            </w:r>
            <w:r w:rsidR="006A1042">
              <w:rPr>
                <w:rFonts w:eastAsia="Calibri"/>
                <w:sz w:val="20"/>
                <w:szCs w:val="20"/>
                <w:lang w:eastAsia="en-US"/>
              </w:rPr>
              <w:t>АО «Томскнефтепродукт» ВНК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Продукт: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Планы обучения ОГ на предстоящий год.</w:t>
            </w:r>
          </w:p>
          <w:p w:rsidR="00561682" w:rsidRPr="00561682" w:rsidRDefault="00561682" w:rsidP="00561682">
            <w:pPr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u w:val="single"/>
                <w:lang w:eastAsia="en-US"/>
              </w:rPr>
              <w:t>Требования:</w:t>
            </w:r>
          </w:p>
          <w:p w:rsidR="00561682" w:rsidRPr="00561682" w:rsidRDefault="006A1042" w:rsidP="006A1042">
            <w:pPr>
              <w:rPr>
                <w:rFonts w:eastAsia="Calibri"/>
                <w:sz w:val="20"/>
                <w:szCs w:val="22"/>
                <w:lang w:eastAsia="en-US"/>
              </w:rPr>
            </w:pPr>
            <w:r>
              <w:rPr>
                <w:rFonts w:eastAsia="Calibri"/>
                <w:sz w:val="20"/>
                <w:szCs w:val="22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2"/>
                <w:lang w:eastAsia="en-US"/>
              </w:rPr>
              <w:t>обеспечения персоналом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направля</w:t>
            </w:r>
            <w:r>
              <w:rPr>
                <w:rFonts w:eastAsia="Calibri"/>
                <w:sz w:val="20"/>
                <w:szCs w:val="22"/>
                <w:lang w:eastAsia="en-US"/>
              </w:rPr>
              <w:t>е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т на утверждение ГД План обучения работников </w:t>
            </w:r>
            <w:r>
              <w:rPr>
                <w:rFonts w:eastAsia="Calibri"/>
                <w:sz w:val="20"/>
                <w:szCs w:val="22"/>
                <w:lang w:eastAsia="en-US"/>
              </w:rPr>
              <w:t>Общества</w:t>
            </w:r>
            <w:r w:rsidR="00561682" w:rsidRPr="00561682">
              <w:rPr>
                <w:rFonts w:eastAsia="Calibri"/>
                <w:sz w:val="20"/>
                <w:szCs w:val="22"/>
                <w:lang w:eastAsia="en-US"/>
              </w:rPr>
              <w:t xml:space="preserve"> на предстоящий год. </w:t>
            </w:r>
          </w:p>
        </w:tc>
      </w:tr>
    </w:tbl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keepNext/>
        <w:jc w:val="both"/>
        <w:outlineLvl w:val="1"/>
        <w:rPr>
          <w:rFonts w:ascii="Arial" w:hAnsi="Arial"/>
          <w:b/>
          <w:caps/>
        </w:rPr>
      </w:pPr>
      <w:bookmarkStart w:id="59" w:name="_Toc40345996"/>
      <w:r w:rsidRPr="00561682">
        <w:rPr>
          <w:rFonts w:ascii="Arial" w:hAnsi="Arial"/>
          <w:b/>
          <w:caps/>
        </w:rPr>
        <w:t>6.3.</w:t>
      </w:r>
      <w:r w:rsidRPr="00561682">
        <w:rPr>
          <w:rFonts w:ascii="Arial" w:hAnsi="Arial"/>
          <w:b/>
          <w:caps/>
        </w:rPr>
        <w:tab/>
        <w:t>НА ЭТАПЕ Проведения ОБУЧЕНИ</w:t>
      </w:r>
      <w:r w:rsidR="009035A1">
        <w:rPr>
          <w:rFonts w:ascii="Arial" w:hAnsi="Arial"/>
          <w:b/>
          <w:caps/>
        </w:rPr>
        <w:t>Я</w:t>
      </w:r>
      <w:bookmarkEnd w:id="59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keepNext/>
        <w:widowControl w:val="0"/>
        <w:jc w:val="right"/>
        <w:rPr>
          <w:rFonts w:ascii="Arial" w:hAnsi="Arial" w:cs="Arial"/>
          <w:b/>
          <w:sz w:val="20"/>
          <w:szCs w:val="20"/>
          <w:lang w:val="x-none" w:eastAsia="x-none"/>
        </w:rPr>
      </w:pPr>
      <w:r w:rsidRPr="00561682">
        <w:rPr>
          <w:rFonts w:ascii="Arial" w:hAnsi="Arial"/>
          <w:b/>
          <w:sz w:val="20"/>
          <w:lang w:val="x-none" w:eastAsia="x-none"/>
        </w:rPr>
        <w:t xml:space="preserve">Таблица </w:t>
      </w:r>
      <w:r w:rsidR="009035A1">
        <w:rPr>
          <w:rFonts w:ascii="Arial" w:hAnsi="Arial"/>
          <w:b/>
          <w:sz w:val="20"/>
          <w:lang w:eastAsia="x-none"/>
        </w:rPr>
        <w:t>5</w:t>
      </w:r>
    </w:p>
    <w:p w:rsidR="00561682" w:rsidRPr="00561682" w:rsidRDefault="00561682" w:rsidP="00561682">
      <w:pPr>
        <w:spacing w:after="60"/>
        <w:jc w:val="right"/>
        <w:rPr>
          <w:b/>
          <w:sz w:val="20"/>
          <w:szCs w:val="20"/>
        </w:rPr>
      </w:pPr>
      <w:r w:rsidRPr="00561682">
        <w:rPr>
          <w:rFonts w:ascii="Arial" w:hAnsi="Arial" w:cs="Arial"/>
          <w:b/>
          <w:sz w:val="20"/>
          <w:szCs w:val="20"/>
        </w:rPr>
        <w:t>Порядок взаимодействия на этапе проведения обучени</w:t>
      </w:r>
      <w:r w:rsidR="009035A1">
        <w:rPr>
          <w:rFonts w:ascii="Arial" w:hAnsi="Arial" w:cs="Arial"/>
          <w:b/>
          <w:sz w:val="20"/>
          <w:szCs w:val="20"/>
        </w:rPr>
        <w:t>я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FFFFFF" w:fill="FFFFFF"/>
        <w:tblLook w:val="0000" w:firstRow="0" w:lastRow="0" w:firstColumn="0" w:lastColumn="0" w:noHBand="0" w:noVBand="0"/>
      </w:tblPr>
      <w:tblGrid>
        <w:gridCol w:w="688"/>
        <w:gridCol w:w="2471"/>
        <w:gridCol w:w="2321"/>
        <w:gridCol w:w="4128"/>
      </w:tblGrid>
      <w:tr w:rsidR="00561682" w:rsidRPr="00561682" w:rsidTr="00561682">
        <w:trPr>
          <w:tblHeader/>
        </w:trPr>
        <w:tc>
          <w:tcPr>
            <w:tcW w:w="3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№</w:t>
            </w:r>
          </w:p>
        </w:tc>
        <w:tc>
          <w:tcPr>
            <w:tcW w:w="1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ОПЕРАЦИЯ</w:t>
            </w: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br/>
              <w:t>(ФУНКЦИЯ)</w:t>
            </w:r>
          </w:p>
        </w:tc>
        <w:tc>
          <w:tcPr>
            <w:tcW w:w="12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ОТВЕТСТВЕННЫЙ Исполнитель. Срок исполнения</w:t>
            </w:r>
          </w:p>
        </w:tc>
        <w:tc>
          <w:tcPr>
            <w:tcW w:w="214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МЕТОД И ДОКУМЕНТИРОВАНИЕ</w:t>
            </w:r>
          </w:p>
        </w:tc>
      </w:tr>
      <w:tr w:rsidR="00561682" w:rsidRPr="00561682" w:rsidTr="00561682">
        <w:trPr>
          <w:tblHeader/>
        </w:trPr>
        <w:tc>
          <w:tcPr>
            <w:tcW w:w="3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1</w:t>
            </w:r>
          </w:p>
        </w:tc>
        <w:tc>
          <w:tcPr>
            <w:tcW w:w="1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2</w:t>
            </w:r>
          </w:p>
        </w:tc>
        <w:tc>
          <w:tcPr>
            <w:tcW w:w="12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3</w:t>
            </w:r>
          </w:p>
        </w:tc>
        <w:tc>
          <w:tcPr>
            <w:tcW w:w="214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4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b/>
                <w:bCs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Выбор провайдера программ обучения, администрирование договоров.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03143" w:rsidRDefault="00503143" w:rsidP="00561682">
            <w:pPr>
              <w:numPr>
                <w:ilvl w:val="12"/>
                <w:numId w:val="0"/>
              </w:numPr>
              <w:rPr>
                <w:iCs/>
                <w:caps/>
                <w:sz w:val="20"/>
                <w:szCs w:val="20"/>
              </w:rPr>
            </w:pPr>
            <w:r>
              <w:rPr>
                <w:iCs/>
                <w:caps/>
                <w:sz w:val="20"/>
                <w:szCs w:val="20"/>
              </w:rPr>
              <w:t xml:space="preserve">сп-ЗАКАЗЧИК, оТДЕЛ </w:t>
            </w:r>
            <w:r w:rsidR="00B345D1" w:rsidRPr="00B345D1">
              <w:rPr>
                <w:iCs/>
                <w:caps/>
                <w:sz w:val="20"/>
                <w:szCs w:val="20"/>
              </w:rPr>
              <w:t>обеспечения персоналом</w:t>
            </w:r>
            <w:r w:rsidR="00B345D1">
              <w:rPr>
                <w:iCs/>
                <w:caps/>
                <w:sz w:val="20"/>
                <w:szCs w:val="20"/>
              </w:rPr>
              <w:t xml:space="preserve"> и Учебный центр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561682">
              <w:rPr>
                <w:iCs/>
                <w:caps/>
                <w:sz w:val="20"/>
                <w:szCs w:val="20"/>
              </w:rPr>
              <w:t>В</w:t>
            </w:r>
            <w:r w:rsidRPr="00561682">
              <w:rPr>
                <w:sz w:val="20"/>
                <w:szCs w:val="20"/>
              </w:rPr>
              <w:t xml:space="preserve"> соответствии со сроками закупок, утвержденными в рамках Расширенного плана закупок.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caps/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За 1 месяц до начала обучения по программе, в случае применения способа мелкой закупки.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Входящие:</w:t>
            </w:r>
          </w:p>
          <w:p w:rsidR="00561682" w:rsidRPr="00561682" w:rsidRDefault="00503143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Расширенный план закупок.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Перечень программ обучения, планируемых к закупке способом – мелкая закупка.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Продукт: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Утвержденный Протокол анализа рыночных предложений по обучению (при мелкой закупке).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Договорная документация.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Документы первичной бухгалтерский отчетности по проведенному обучению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Требования:</w:t>
            </w:r>
          </w:p>
          <w:p w:rsidR="00561682" w:rsidRPr="00744B57" w:rsidRDefault="00561682" w:rsidP="009C2280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ДК, КС ОГ инициируют работу по выбору провайдеров образовательных услуг; администрированию договоров  с выбранными провайдерами; получению документов первичной бухгалтерской отчетности, в соответствии с установленными в Компании процедурами.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lastRenderedPageBreak/>
              <w:t>2.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Cs/>
                <w:iCs/>
                <w:sz w:val="20"/>
                <w:szCs w:val="20"/>
              </w:rPr>
            </w:pPr>
            <w:r w:rsidRPr="00561682">
              <w:rPr>
                <w:bCs/>
                <w:iCs/>
                <w:sz w:val="20"/>
                <w:szCs w:val="20"/>
              </w:rPr>
              <w:t>Формирование учебной программы.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DE36BF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Отдел обеспечения персоналом</w:t>
            </w:r>
            <w:r w:rsidR="00B55EE8"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="00B345D1">
              <w:rPr>
                <w:rFonts w:eastAsia="Calibri"/>
                <w:sz w:val="20"/>
                <w:szCs w:val="20"/>
                <w:lang w:eastAsia="en-US"/>
              </w:rPr>
              <w:t xml:space="preserve"> Учебный центр, </w:t>
            </w:r>
            <w:r w:rsidR="00B55EE8">
              <w:rPr>
                <w:rFonts w:eastAsia="Calibri"/>
                <w:sz w:val="20"/>
                <w:szCs w:val="20"/>
                <w:lang w:eastAsia="en-US"/>
              </w:rPr>
              <w:t xml:space="preserve"> Отдел ПБОТОС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Внутренние и внешние провайдеры обучения.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cap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За 1 месяц до начала обучения по программе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Дополнительные требования  СП - заказчиков обучения к содержанию учебной программы;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Предложения отобранного внутреннего или внешнего провайдера обучения;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Формат Программы обучения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Продукт:</w:t>
            </w:r>
          </w:p>
          <w:p w:rsidR="00561682" w:rsidRPr="00561682" w:rsidRDefault="00561682" w:rsidP="00561682">
            <w:pPr>
              <w:spacing w:before="60" w:after="60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Программа обучения.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Требования:</w:t>
            </w:r>
          </w:p>
          <w:p w:rsidR="00561682" w:rsidRPr="00561682" w:rsidRDefault="00891D76" w:rsidP="00561682">
            <w:pPr>
              <w:spacing w:before="60" w:after="60"/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B345D1" w:rsidRPr="00B345D1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инициируют работу по разработке содержания  программ обучения, с участием СП– заказчиков обучения и выбранного провайдера обучения:</w:t>
            </w:r>
          </w:p>
          <w:p w:rsidR="00561682" w:rsidRPr="00561682" w:rsidRDefault="00561682" w:rsidP="00EB5386">
            <w:pPr>
              <w:numPr>
                <w:ilvl w:val="0"/>
                <w:numId w:val="9"/>
              </w:numPr>
              <w:tabs>
                <w:tab w:val="num" w:pos="539"/>
              </w:tabs>
              <w:spacing w:before="120"/>
              <w:ind w:left="538" w:hanging="357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Определяют цели обучения.</w:t>
            </w:r>
          </w:p>
          <w:p w:rsidR="00561682" w:rsidRPr="00561682" w:rsidRDefault="00561682" w:rsidP="00EB5386">
            <w:pPr>
              <w:numPr>
                <w:ilvl w:val="0"/>
                <w:numId w:val="9"/>
              </w:numPr>
              <w:tabs>
                <w:tab w:val="num" w:pos="539"/>
              </w:tabs>
              <w:spacing w:before="120"/>
              <w:ind w:left="538" w:hanging="357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Устанавливают критерии и способы оценки эффективности  обучения.</w:t>
            </w:r>
          </w:p>
          <w:p w:rsidR="00561682" w:rsidRPr="00561682" w:rsidRDefault="00561682" w:rsidP="00EB5386">
            <w:pPr>
              <w:numPr>
                <w:ilvl w:val="0"/>
                <w:numId w:val="9"/>
              </w:numPr>
              <w:tabs>
                <w:tab w:val="num" w:pos="539"/>
              </w:tabs>
              <w:spacing w:before="120"/>
              <w:ind w:left="538" w:hanging="357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Осуществляют выбор методов (форм) обучения.</w:t>
            </w:r>
          </w:p>
          <w:p w:rsidR="00561682" w:rsidRPr="00561682" w:rsidRDefault="00561682" w:rsidP="00EB5386">
            <w:pPr>
              <w:numPr>
                <w:ilvl w:val="0"/>
                <w:numId w:val="9"/>
              </w:numPr>
              <w:tabs>
                <w:tab w:val="num" w:pos="539"/>
              </w:tabs>
              <w:spacing w:before="120"/>
              <w:ind w:left="538" w:hanging="357"/>
              <w:rPr>
                <w:rFonts w:eastAsia="Calibri"/>
                <w:b/>
                <w:bCs/>
                <w:i/>
                <w:iCs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Согласуют с провайдером обучения структуру программы, ее содержание, условия реализации.</w:t>
            </w:r>
          </w:p>
          <w:p w:rsidR="00561682" w:rsidRPr="00561682" w:rsidRDefault="00561682" w:rsidP="00561682">
            <w:pPr>
              <w:rPr>
                <w:rFonts w:eastAsia="Calibri"/>
                <w:b/>
                <w:bCs/>
                <w:i/>
                <w:iCs/>
                <w:sz w:val="20"/>
                <w:szCs w:val="20"/>
                <w:u w:val="single"/>
                <w:lang w:eastAsia="en-US"/>
              </w:rPr>
            </w:pP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3.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Уточнение списков участников обучения.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DE36BF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Ответственное структурное подразделение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Внутренние и внешние провайдеры обучения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За 1 месяц до начала обучения по программе.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Входящие: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Планы обучения ОГ на предстоящий год.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Предварительный список участников обучения.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Продукт: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Список участников программы обучения.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Требования:</w:t>
            </w:r>
          </w:p>
          <w:p w:rsidR="00561682" w:rsidRPr="00561682" w:rsidRDefault="00891D76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Отдел </w:t>
            </w:r>
            <w:r w:rsidR="00DE36BF" w:rsidRPr="00DE36BF">
              <w:rPr>
                <w:iCs/>
                <w:sz w:val="20"/>
                <w:szCs w:val="20"/>
              </w:rPr>
              <w:t>обеспечения персоналом</w:t>
            </w:r>
            <w:r w:rsidR="00561682" w:rsidRPr="00561682">
              <w:rPr>
                <w:iCs/>
                <w:sz w:val="20"/>
                <w:szCs w:val="20"/>
              </w:rPr>
              <w:t xml:space="preserve"> направля</w:t>
            </w:r>
            <w:r>
              <w:rPr>
                <w:iCs/>
                <w:sz w:val="20"/>
                <w:szCs w:val="20"/>
              </w:rPr>
              <w:t>е</w:t>
            </w:r>
            <w:r w:rsidR="00561682" w:rsidRPr="00561682">
              <w:rPr>
                <w:iCs/>
                <w:sz w:val="20"/>
                <w:szCs w:val="20"/>
              </w:rPr>
              <w:t xml:space="preserve">т в  </w:t>
            </w:r>
            <w:r>
              <w:rPr>
                <w:iCs/>
                <w:sz w:val="20"/>
                <w:szCs w:val="20"/>
              </w:rPr>
              <w:t>СП-заказчика</w:t>
            </w:r>
            <w:r w:rsidR="00561682" w:rsidRPr="00561682">
              <w:rPr>
                <w:iCs/>
                <w:sz w:val="20"/>
                <w:szCs w:val="20"/>
              </w:rPr>
              <w:t xml:space="preserve"> запрос  подтверждения актуальности списков планового обучения, собранных на этапе анализа потребности в обучении и вносят коррективны в списки в связи с актуальной потребностью в обучении.</w:t>
            </w:r>
          </w:p>
          <w:p w:rsidR="00561682" w:rsidRPr="00561682" w:rsidRDefault="00561682" w:rsidP="00891D76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 xml:space="preserve"> 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bCs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Организация обучения.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891D76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СП-заказчик, Отдел </w:t>
            </w:r>
            <w:r w:rsidR="00DE36BF" w:rsidRPr="00DE36BF">
              <w:rPr>
                <w:iCs/>
                <w:sz w:val="20"/>
                <w:szCs w:val="20"/>
              </w:rPr>
              <w:t>обеспечения персоналом</w:t>
            </w:r>
            <w:r>
              <w:rPr>
                <w:iCs/>
                <w:sz w:val="20"/>
                <w:szCs w:val="20"/>
              </w:rPr>
              <w:t>, учебный центр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Внутренние и внешние провайдеры обучения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cap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За 5 рабочих дней до начала обучения.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Входящие: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Программа обучения.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Продукт: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Отчет руководителя СП о пройденном работниками СП обучении.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Требования:</w:t>
            </w:r>
          </w:p>
          <w:p w:rsidR="00561682" w:rsidRPr="00561682" w:rsidRDefault="00891D76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DE36BF" w:rsidRPr="00DE36BF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>, провайдеры обучения направляет участникам обучения учебную программу курса, информацию о времени и месте проведения обучения.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Внутренние и внешние провайдеры обучения организуют обучение.</w:t>
            </w:r>
          </w:p>
          <w:p w:rsidR="00561682" w:rsidRPr="00561682" w:rsidRDefault="00561682" w:rsidP="00372E5C">
            <w:pPr>
              <w:rPr>
                <w:rFonts w:eastAsia="Calibri"/>
                <w:b/>
                <w:bCs/>
                <w:i/>
                <w:iCs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Формат Отчета руководителя СП </w:t>
            </w:r>
            <w:r w:rsidRPr="00561682">
              <w:rPr>
                <w:rFonts w:eastAsia="Calibri"/>
                <w:sz w:val="20"/>
                <w:szCs w:val="22"/>
                <w:lang w:eastAsia="en-US"/>
              </w:rPr>
              <w:t xml:space="preserve">о пройденном работниками СП обучении в </w:t>
            </w:r>
            <w:hyperlink w:anchor="_Приложение_7._Формат_1" w:history="1">
              <w:r w:rsidRPr="00561682">
                <w:rPr>
                  <w:rFonts w:eastAsia="Calibri"/>
                  <w:color w:val="0000FF"/>
                  <w:sz w:val="20"/>
                  <w:szCs w:val="20"/>
                  <w:u w:val="single"/>
                  <w:lang w:eastAsia="en-US"/>
                </w:rPr>
                <w:t xml:space="preserve">Приложении </w:t>
              </w:r>
              <w:r w:rsidR="00372E5C">
                <w:rPr>
                  <w:rFonts w:eastAsia="Calibri"/>
                  <w:color w:val="0000FF"/>
                  <w:sz w:val="20"/>
                  <w:szCs w:val="20"/>
                  <w:u w:val="single"/>
                  <w:lang w:eastAsia="en-US"/>
                </w:rPr>
                <w:t>2</w:t>
              </w:r>
              <w:r w:rsidRPr="00561682">
                <w:rPr>
                  <w:rFonts w:eastAsia="Calibri"/>
                  <w:color w:val="0000FF"/>
                  <w:sz w:val="20"/>
                  <w:szCs w:val="20"/>
                  <w:u w:val="single"/>
                  <w:lang w:eastAsia="en-US"/>
                </w:rPr>
                <w:t>.</w:t>
              </w:r>
            </w:hyperlink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spacing w:before="20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lastRenderedPageBreak/>
              <w:t>5.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Особенности организации обучения по оперативной потребности бизнеса (внепланового обучения).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891D76" w:rsidP="00891D76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СП-заказчик, отдел </w:t>
            </w:r>
            <w:r w:rsidR="00DE36BF" w:rsidRPr="00DE36BF">
              <w:rPr>
                <w:iCs/>
                <w:sz w:val="20"/>
                <w:szCs w:val="20"/>
              </w:rPr>
              <w:t>обеспечения персоналом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Сроки направления заявок на организацию внепланового обучения: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Не менее чем за 40 рабочих дней до начала обучения, в случае если обучение проводится на территории Российской Федерации;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Не менее чем за 60 рабочих дней до начала обучения, в случае если обучение проводится за пределами Российской Федерации или провайдер обучения является нерезидентом Российской Федерации;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Не менее чем за 120 рабочих дней до начала обучения, в случае если не применим способ мелкой закупки услуг провайдера.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Входящие:</w:t>
            </w:r>
          </w:p>
          <w:p w:rsidR="00561682" w:rsidRPr="00561682" w:rsidRDefault="00891D76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 xml:space="preserve">Заявка СП </w:t>
            </w:r>
            <w:r w:rsidR="00561682" w:rsidRPr="00561682">
              <w:rPr>
                <w:iCs/>
                <w:sz w:val="20"/>
                <w:szCs w:val="20"/>
              </w:rPr>
              <w:t>на организацию внепланового обучения.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Продукт: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Отчет руководителя СП</w:t>
            </w:r>
            <w:r w:rsidR="00891D76">
              <w:rPr>
                <w:iCs/>
                <w:sz w:val="20"/>
                <w:szCs w:val="20"/>
              </w:rPr>
              <w:t xml:space="preserve"> </w:t>
            </w:r>
            <w:r w:rsidRPr="00561682">
              <w:rPr>
                <w:iCs/>
                <w:sz w:val="20"/>
                <w:szCs w:val="20"/>
              </w:rPr>
              <w:t>о пройденном работниками СП обучении.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Требования: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 xml:space="preserve">СП, СП ОГ в случае необходимости в организации обучения, потребность в проведении которого определяется оперативными задачами бизнеса в рамках выполнения работниками должностных обязанностей, направляют в </w:t>
            </w:r>
            <w:r w:rsidR="00891D76">
              <w:rPr>
                <w:iCs/>
                <w:sz w:val="20"/>
                <w:szCs w:val="20"/>
              </w:rPr>
              <w:t xml:space="preserve">Отдел </w:t>
            </w:r>
            <w:r w:rsidR="00DE36BF" w:rsidRPr="00DE36BF">
              <w:rPr>
                <w:iCs/>
                <w:sz w:val="20"/>
                <w:szCs w:val="20"/>
              </w:rPr>
              <w:t xml:space="preserve">обеспечения персоналом </w:t>
            </w:r>
            <w:r w:rsidRPr="00561682">
              <w:rPr>
                <w:iCs/>
                <w:sz w:val="20"/>
                <w:szCs w:val="20"/>
              </w:rPr>
              <w:t xml:space="preserve">заявку на организацию внепланового обучения. </w:t>
            </w:r>
          </w:p>
          <w:p w:rsidR="00561682" w:rsidRPr="00561682" w:rsidRDefault="00891D76" w:rsidP="00561682">
            <w:pPr>
              <w:rPr>
                <w:b/>
                <w:bCs/>
                <w:i/>
                <w:iCs/>
                <w:sz w:val="20"/>
                <w:u w:val="single"/>
              </w:rPr>
            </w:pPr>
            <w:r>
              <w:rPr>
                <w:sz w:val="20"/>
                <w:szCs w:val="20"/>
              </w:rPr>
              <w:t>СП-заказчик</w:t>
            </w:r>
            <w:r w:rsidR="00561682" w:rsidRPr="00561682">
              <w:rPr>
                <w:sz w:val="20"/>
                <w:szCs w:val="20"/>
              </w:rPr>
              <w:t xml:space="preserve"> инициируют работу по выбору провайдеров образовательных услуг; администрированию договоров  с выбранными провайдерами; получению документов первичной бухгалтерской отчетности, в соответствии с установленными в Компании процедурами.</w:t>
            </w:r>
          </w:p>
        </w:tc>
      </w:tr>
    </w:tbl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keepNext/>
        <w:jc w:val="both"/>
        <w:outlineLvl w:val="1"/>
        <w:rPr>
          <w:rFonts w:ascii="Arial" w:hAnsi="Arial"/>
          <w:b/>
          <w:caps/>
        </w:rPr>
      </w:pPr>
      <w:bookmarkStart w:id="60" w:name="_Toc40345997"/>
      <w:r w:rsidRPr="00561682">
        <w:rPr>
          <w:rFonts w:ascii="Arial" w:hAnsi="Arial"/>
          <w:b/>
          <w:caps/>
        </w:rPr>
        <w:t>6.4.</w:t>
      </w:r>
      <w:r w:rsidRPr="00561682">
        <w:rPr>
          <w:rFonts w:ascii="Arial" w:hAnsi="Arial"/>
          <w:b/>
          <w:caps/>
        </w:rPr>
        <w:tab/>
        <w:t>НА ЭТАПЕ оценки эффективности ОБУЧЕНИ</w:t>
      </w:r>
      <w:r w:rsidR="00270003">
        <w:rPr>
          <w:rFonts w:ascii="Arial" w:hAnsi="Arial"/>
          <w:b/>
          <w:caps/>
        </w:rPr>
        <w:t>Я</w:t>
      </w:r>
      <w:bookmarkEnd w:id="60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keepNext/>
        <w:widowControl w:val="0"/>
        <w:jc w:val="right"/>
        <w:rPr>
          <w:rFonts w:ascii="Arial" w:hAnsi="Arial" w:cs="Arial"/>
          <w:b/>
          <w:sz w:val="20"/>
          <w:szCs w:val="20"/>
          <w:lang w:val="x-none" w:eastAsia="x-none"/>
        </w:rPr>
      </w:pPr>
      <w:r w:rsidRPr="00561682">
        <w:rPr>
          <w:rFonts w:ascii="Arial" w:hAnsi="Arial"/>
          <w:b/>
          <w:sz w:val="20"/>
          <w:lang w:val="x-none" w:eastAsia="x-none"/>
        </w:rPr>
        <w:t xml:space="preserve">Таблица </w:t>
      </w:r>
      <w:r w:rsidR="00270003">
        <w:rPr>
          <w:rFonts w:ascii="Arial" w:hAnsi="Arial"/>
          <w:b/>
          <w:sz w:val="20"/>
          <w:lang w:eastAsia="x-none"/>
        </w:rPr>
        <w:t>6</w:t>
      </w:r>
    </w:p>
    <w:p w:rsidR="00561682" w:rsidRPr="00561682" w:rsidRDefault="00561682" w:rsidP="00561682">
      <w:pPr>
        <w:spacing w:after="60"/>
        <w:jc w:val="right"/>
        <w:rPr>
          <w:b/>
          <w:sz w:val="20"/>
          <w:szCs w:val="20"/>
        </w:rPr>
      </w:pPr>
      <w:r w:rsidRPr="00561682">
        <w:rPr>
          <w:rFonts w:ascii="Arial" w:hAnsi="Arial" w:cs="Arial"/>
          <w:b/>
          <w:sz w:val="20"/>
          <w:szCs w:val="20"/>
        </w:rPr>
        <w:t>Порядок взаимодействия на этапе оценки эффективности обучени</w:t>
      </w:r>
      <w:r w:rsidR="00270003">
        <w:rPr>
          <w:rFonts w:ascii="Arial" w:hAnsi="Arial" w:cs="Arial"/>
          <w:b/>
          <w:sz w:val="20"/>
          <w:szCs w:val="20"/>
        </w:rPr>
        <w:t>я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shd w:val="clear" w:color="FFFFFF" w:fill="FFFFFF"/>
        <w:tblLook w:val="0000" w:firstRow="0" w:lastRow="0" w:firstColumn="0" w:lastColumn="0" w:noHBand="0" w:noVBand="0"/>
      </w:tblPr>
      <w:tblGrid>
        <w:gridCol w:w="688"/>
        <w:gridCol w:w="2471"/>
        <w:gridCol w:w="2321"/>
        <w:gridCol w:w="4128"/>
      </w:tblGrid>
      <w:tr w:rsidR="00561682" w:rsidRPr="00561682" w:rsidTr="00561682">
        <w:trPr>
          <w:tblHeader/>
        </w:trPr>
        <w:tc>
          <w:tcPr>
            <w:tcW w:w="3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№</w:t>
            </w:r>
          </w:p>
        </w:tc>
        <w:tc>
          <w:tcPr>
            <w:tcW w:w="1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ОПЕРАЦИЯ</w:t>
            </w: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br/>
              <w:t>(ФУНКЦИЯ)</w:t>
            </w:r>
          </w:p>
        </w:tc>
        <w:tc>
          <w:tcPr>
            <w:tcW w:w="12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ОТВЕТСТВЕННЫЙ Исполнитель. Срок исполнения</w:t>
            </w:r>
          </w:p>
        </w:tc>
        <w:tc>
          <w:tcPr>
            <w:tcW w:w="214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МЕТОД И ДОКУМЕНТИРОВАНИЕ</w:t>
            </w:r>
          </w:p>
        </w:tc>
      </w:tr>
      <w:tr w:rsidR="00561682" w:rsidRPr="00561682" w:rsidTr="00561682">
        <w:trPr>
          <w:tblHeader/>
        </w:trPr>
        <w:tc>
          <w:tcPr>
            <w:tcW w:w="35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1</w:t>
            </w:r>
          </w:p>
        </w:tc>
        <w:tc>
          <w:tcPr>
            <w:tcW w:w="1286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2</w:t>
            </w:r>
          </w:p>
        </w:tc>
        <w:tc>
          <w:tcPr>
            <w:tcW w:w="120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3</w:t>
            </w:r>
          </w:p>
        </w:tc>
        <w:tc>
          <w:tcPr>
            <w:tcW w:w="2148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jc w:val="center"/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caps/>
                <w:sz w:val="16"/>
                <w:szCs w:val="20"/>
                <w:u w:color="000000"/>
                <w:lang w:eastAsia="en-US"/>
              </w:rPr>
              <w:t>4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1.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Cs/>
                <w:iCs/>
                <w:sz w:val="20"/>
                <w:szCs w:val="20"/>
              </w:rPr>
            </w:pPr>
            <w:r w:rsidRPr="00561682">
              <w:rPr>
                <w:bCs/>
                <w:iCs/>
                <w:sz w:val="20"/>
                <w:szCs w:val="20"/>
              </w:rPr>
              <w:t>Оценка прогресса в знаниях.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891D76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DE36BF" w:rsidRPr="00DE36BF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>
              <w:rPr>
                <w:rFonts w:eastAsia="Calibri"/>
                <w:sz w:val="20"/>
                <w:szCs w:val="20"/>
                <w:lang w:eastAsia="en-US"/>
              </w:rPr>
              <w:t>,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СП – заказчики обучения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cap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В день начала и день окончания обучения.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Программа обучения.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Тесты входного/ выходного контроля.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Продукт: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Результаты входного/выходного среза знаний.</w:t>
            </w:r>
            <w:r w:rsidRPr="00561682">
              <w:rPr>
                <w:b/>
                <w:bCs/>
                <w:iCs/>
                <w:sz w:val="20"/>
                <w:szCs w:val="20"/>
              </w:rPr>
              <w:t xml:space="preserve"> 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Требования:</w:t>
            </w:r>
          </w:p>
          <w:p w:rsidR="00561682" w:rsidRPr="00561682" w:rsidRDefault="00891D76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DE36BF" w:rsidRPr="00DE36BF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совместно с СП – заказчиками обучения определяют необходимость проведения входного/выходного среза знаний по курсам корпоративного профессионально-технического обучения.</w:t>
            </w:r>
          </w:p>
          <w:p w:rsidR="00561682" w:rsidRPr="00561682" w:rsidRDefault="00003990" w:rsidP="00561682">
            <w:pPr>
              <w:rPr>
                <w:rFonts w:eastAsia="Calibri"/>
                <w:b/>
                <w:bCs/>
                <w:i/>
                <w:iCs/>
                <w:sz w:val="20"/>
                <w:szCs w:val="20"/>
                <w:u w:val="single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 xml:space="preserve">Отдел </w:t>
            </w:r>
            <w:r w:rsidR="00DE36BF" w:rsidRPr="00DE36BF">
              <w:rPr>
                <w:rFonts w:eastAsia="Calibri"/>
                <w:sz w:val="20"/>
                <w:szCs w:val="20"/>
                <w:lang w:eastAsia="en-US"/>
              </w:rPr>
              <w:t>обеспечения персоналом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организуют процедуру входного/ выходного тестирования в рамках обучения.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2.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Cs/>
                <w:iCs/>
                <w:sz w:val="20"/>
                <w:szCs w:val="20"/>
              </w:rPr>
            </w:pPr>
            <w:r w:rsidRPr="00561682">
              <w:rPr>
                <w:bCs/>
                <w:iCs/>
                <w:sz w:val="20"/>
                <w:szCs w:val="20"/>
              </w:rPr>
              <w:t>Сбор обратной связи участников.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DE36BF" w:rsidP="00561682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Структурное подразделение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caps/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В день окончания обучения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Входящие: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Результаты входного/выходного среза знаний.</w:t>
            </w:r>
            <w:r w:rsidRPr="00561682">
              <w:rPr>
                <w:b/>
                <w:bCs/>
                <w:iCs/>
                <w:sz w:val="20"/>
                <w:szCs w:val="20"/>
              </w:rPr>
              <w:t xml:space="preserve"> 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Продукт: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iCs/>
                <w:sz w:val="20"/>
                <w:szCs w:val="20"/>
              </w:rPr>
              <w:lastRenderedPageBreak/>
              <w:t>Анкеты обратной связи по результатам обучения.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Требования:</w:t>
            </w:r>
          </w:p>
          <w:p w:rsidR="00561682" w:rsidRPr="00561682" w:rsidRDefault="00DE36BF" w:rsidP="00561682">
            <w:pPr>
              <w:rPr>
                <w:rFonts w:eastAsia="Calibri"/>
                <w:iCs/>
                <w:sz w:val="20"/>
                <w:szCs w:val="20"/>
                <w:lang w:eastAsia="en-US"/>
              </w:rPr>
            </w:pPr>
            <w:r>
              <w:rPr>
                <w:rFonts w:eastAsia="Calibri"/>
                <w:iCs/>
                <w:sz w:val="20"/>
                <w:szCs w:val="20"/>
                <w:lang w:eastAsia="en-US"/>
              </w:rPr>
              <w:t>Учебный центр</w:t>
            </w:r>
            <w:r w:rsidR="00003990">
              <w:rPr>
                <w:rFonts w:eastAsia="Calibri"/>
                <w:iCs/>
                <w:sz w:val="20"/>
                <w:szCs w:val="20"/>
                <w:lang w:eastAsia="en-US"/>
              </w:rPr>
              <w:t xml:space="preserve"> </w:t>
            </w:r>
            <w:r w:rsidR="00561682" w:rsidRPr="00561682">
              <w:rPr>
                <w:rFonts w:eastAsia="Calibri"/>
                <w:iCs/>
                <w:sz w:val="20"/>
                <w:szCs w:val="20"/>
                <w:lang w:eastAsia="en-US"/>
              </w:rPr>
              <w:t xml:space="preserve"> после завершения обучения предлагают для заполнения участникам курса Анкету обратной связи по результатам обучения.</w:t>
            </w:r>
          </w:p>
          <w:p w:rsidR="00561682" w:rsidRPr="00561682" w:rsidRDefault="00561682" w:rsidP="009C2280">
            <w:pPr>
              <w:rPr>
                <w:rFonts w:eastAsia="Calibri"/>
                <w:b/>
                <w:bCs/>
                <w:i/>
                <w:iCs/>
                <w:sz w:val="20"/>
                <w:szCs w:val="20"/>
                <w:u w:val="single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Формат Анкеты обратной связи по результатам обучения в </w:t>
            </w:r>
            <w:hyperlink w:anchor="_Приложение_8._Формат" w:history="1">
              <w:r w:rsidRPr="00561682">
                <w:rPr>
                  <w:rFonts w:eastAsia="Calibri"/>
                  <w:color w:val="0000FF"/>
                  <w:sz w:val="20"/>
                  <w:szCs w:val="20"/>
                  <w:u w:val="single"/>
                  <w:lang w:eastAsia="en-US"/>
                </w:rPr>
                <w:t xml:space="preserve">Приложении </w:t>
              </w:r>
              <w:r w:rsidR="00372E5C">
                <w:rPr>
                  <w:rFonts w:eastAsia="Calibri"/>
                  <w:color w:val="0000FF"/>
                  <w:sz w:val="20"/>
                  <w:szCs w:val="20"/>
                  <w:u w:val="single"/>
                  <w:lang w:eastAsia="en-US"/>
                </w:rPr>
                <w:t>3</w:t>
              </w:r>
              <w:r w:rsidRPr="00561682">
                <w:rPr>
                  <w:rFonts w:eastAsia="Calibri"/>
                  <w:b/>
                  <w:color w:val="0000FF"/>
                  <w:sz w:val="20"/>
                  <w:szCs w:val="20"/>
                  <w:u w:val="single"/>
                  <w:lang w:eastAsia="en-US"/>
                </w:rPr>
                <w:t>.</w:t>
              </w:r>
            </w:hyperlink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lastRenderedPageBreak/>
              <w:t>3.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Cs/>
                <w:iCs/>
                <w:sz w:val="20"/>
                <w:szCs w:val="20"/>
              </w:rPr>
            </w:pPr>
            <w:r w:rsidRPr="00561682">
              <w:rPr>
                <w:bCs/>
                <w:iCs/>
                <w:sz w:val="20"/>
                <w:szCs w:val="20"/>
              </w:rPr>
              <w:t>Анализ обратной связи участников.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DE36BF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sz w:val="20"/>
                <w:szCs w:val="20"/>
              </w:rPr>
              <w:t>Отдел обеспечения персоналом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>, СП ОГ – заказчики обучения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caps/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>В течение 3-х месяцев с момента окончания обучения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Входящие: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iCs/>
                <w:sz w:val="20"/>
                <w:szCs w:val="20"/>
              </w:rPr>
              <w:t>Анкеты обратной связи по результатам обучения.</w:t>
            </w: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 xml:space="preserve"> 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Продукт: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iCs/>
                <w:sz w:val="20"/>
                <w:szCs w:val="20"/>
              </w:rPr>
              <w:t>Отчет руководителя СП о пройденном работниками СП обучении.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Требования:</w:t>
            </w:r>
          </w:p>
          <w:p w:rsidR="00561682" w:rsidRPr="00561682" w:rsidRDefault="00DE36BF" w:rsidP="00561682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Учебный центр</w:t>
            </w:r>
            <w:r w:rsidR="00561682" w:rsidRPr="00561682">
              <w:rPr>
                <w:sz w:val="20"/>
                <w:szCs w:val="20"/>
              </w:rPr>
              <w:t xml:space="preserve"> совместно с СП – заказчиками обучения анализируют заполненные участниками курсов Анкеты обратной связи по результатам обучения.</w:t>
            </w:r>
          </w:p>
          <w:p w:rsidR="00561682" w:rsidRPr="00561682" w:rsidRDefault="00561682" w:rsidP="00003990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 xml:space="preserve">Руководитель СП на основании обратной связи участников обучения, а также наблюдения результатов обучения в работе формирует и направляет в </w:t>
            </w:r>
            <w:r w:rsidR="00DE36BF">
              <w:rPr>
                <w:sz w:val="20"/>
                <w:szCs w:val="20"/>
              </w:rPr>
              <w:t>Отдел обеспечения персоналом</w:t>
            </w:r>
            <w:r w:rsidRPr="00561682">
              <w:rPr>
                <w:sz w:val="20"/>
                <w:szCs w:val="20"/>
              </w:rPr>
              <w:t xml:space="preserve"> Отчет о </w:t>
            </w:r>
            <w:r w:rsidRPr="00561682">
              <w:rPr>
                <w:iCs/>
                <w:sz w:val="20"/>
                <w:szCs w:val="20"/>
              </w:rPr>
              <w:t>пройденном работниками СП обучении.</w:t>
            </w:r>
            <w:r w:rsidRPr="00561682">
              <w:rPr>
                <w:sz w:val="20"/>
                <w:szCs w:val="20"/>
              </w:rPr>
              <w:t xml:space="preserve"> 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4.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Cs/>
                <w:iCs/>
                <w:sz w:val="20"/>
                <w:szCs w:val="20"/>
              </w:rPr>
            </w:pPr>
            <w:r w:rsidRPr="00561682">
              <w:rPr>
                <w:bCs/>
                <w:iCs/>
                <w:sz w:val="20"/>
                <w:szCs w:val="20"/>
              </w:rPr>
              <w:t>Оценка проведения внутреннего обучения.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  <w:r w:rsidRPr="00561682">
              <w:rPr>
                <w:sz w:val="20"/>
                <w:szCs w:val="20"/>
              </w:rPr>
              <w:t xml:space="preserve">Руководитель СП, </w:t>
            </w:r>
            <w:r w:rsidR="00003990">
              <w:rPr>
                <w:sz w:val="20"/>
                <w:szCs w:val="20"/>
              </w:rPr>
              <w:t xml:space="preserve">Учебный центр, </w:t>
            </w:r>
            <w:r w:rsidR="00DE36BF">
              <w:rPr>
                <w:sz w:val="20"/>
                <w:szCs w:val="20"/>
              </w:rPr>
              <w:t>Отдел обеспечения персоналом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sz w:val="20"/>
                <w:szCs w:val="20"/>
              </w:rPr>
            </w:pP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Входящие: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2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Формат контрольного листа экспертной оценки проведения внутреннего обучения</w:t>
            </w:r>
            <w:r w:rsidRPr="00561682">
              <w:rPr>
                <w:iCs/>
                <w:sz w:val="22"/>
                <w:szCs w:val="20"/>
              </w:rPr>
              <w:t>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Продукт: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iCs/>
                <w:sz w:val="20"/>
                <w:szCs w:val="20"/>
              </w:rPr>
              <w:t>Рекомендации по дополнительному обучению тренера, корректировке программы и методологии проведения  внутреннего семинара/тренинга/учебного курса.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Требования:</w:t>
            </w:r>
          </w:p>
          <w:p w:rsidR="00561682" w:rsidRPr="00561682" w:rsidRDefault="00003990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>
              <w:rPr>
                <w:sz w:val="20"/>
                <w:szCs w:val="20"/>
              </w:rPr>
              <w:t>Менеджер учебного центра</w:t>
            </w:r>
            <w:r w:rsidR="00561682" w:rsidRPr="00561682">
              <w:rPr>
                <w:sz w:val="20"/>
                <w:szCs w:val="20"/>
              </w:rPr>
              <w:t xml:space="preserve">  проводят экспертную оценку </w:t>
            </w:r>
            <w:r w:rsidR="00561682" w:rsidRPr="00561682">
              <w:rPr>
                <w:iCs/>
                <w:sz w:val="20"/>
                <w:szCs w:val="20"/>
              </w:rPr>
              <w:t xml:space="preserve">каждого курса внутреннего обучения / учебной программы корпоративного УЦ </w:t>
            </w:r>
            <w:r w:rsidR="00561682" w:rsidRPr="00561682">
              <w:rPr>
                <w:sz w:val="20"/>
                <w:szCs w:val="20"/>
              </w:rPr>
              <w:t xml:space="preserve"> с использованием </w:t>
            </w:r>
            <w:r w:rsidR="00561682" w:rsidRPr="00561682">
              <w:rPr>
                <w:iCs/>
                <w:sz w:val="20"/>
                <w:szCs w:val="20"/>
              </w:rPr>
              <w:t>Контрольного листа.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sz w:val="20"/>
                <w:szCs w:val="20"/>
              </w:rPr>
            </w:pPr>
            <w:r w:rsidRPr="00561682">
              <w:rPr>
                <w:iCs/>
                <w:sz w:val="20"/>
                <w:szCs w:val="20"/>
              </w:rPr>
              <w:t>Руководитель СП</w:t>
            </w:r>
            <w:r w:rsidR="00003990">
              <w:rPr>
                <w:iCs/>
                <w:sz w:val="20"/>
                <w:szCs w:val="20"/>
              </w:rPr>
              <w:t xml:space="preserve"> </w:t>
            </w:r>
            <w:r w:rsidRPr="00561682">
              <w:rPr>
                <w:iCs/>
                <w:sz w:val="20"/>
                <w:szCs w:val="20"/>
              </w:rPr>
              <w:t xml:space="preserve"> согласует скорректированные учебные материалы.</w:t>
            </w:r>
          </w:p>
          <w:p w:rsidR="00561682" w:rsidRPr="00561682" w:rsidRDefault="00561682" w:rsidP="00241EA7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iCs/>
                <w:sz w:val="20"/>
                <w:szCs w:val="20"/>
              </w:rPr>
              <w:t xml:space="preserve">Формат контрольного листа экспертной оценки проведения внутреннего обучения в </w:t>
            </w:r>
            <w:hyperlink r:id="rId38" w:history="1">
              <w:r w:rsidR="00241EA7" w:rsidRPr="00241EA7">
                <w:rPr>
                  <w:rStyle w:val="af2"/>
                  <w:iCs/>
                  <w:sz w:val="20"/>
                  <w:szCs w:val="20"/>
                </w:rPr>
                <w:t>Приложении 4</w:t>
              </w:r>
            </w:hyperlink>
            <w:r w:rsidR="00241EA7">
              <w:rPr>
                <w:iCs/>
                <w:sz w:val="20"/>
                <w:szCs w:val="20"/>
              </w:rPr>
              <w:t>.</w:t>
            </w:r>
          </w:p>
        </w:tc>
      </w:tr>
      <w:tr w:rsidR="00561682" w:rsidRPr="00561682" w:rsidTr="00561682">
        <w:trPr>
          <w:trHeight w:val="20"/>
        </w:trPr>
        <w:tc>
          <w:tcPr>
            <w:tcW w:w="35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5.</w:t>
            </w:r>
          </w:p>
        </w:tc>
        <w:tc>
          <w:tcPr>
            <w:tcW w:w="1286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Cs/>
                <w:iCs/>
                <w:sz w:val="20"/>
                <w:szCs w:val="20"/>
              </w:rPr>
            </w:pPr>
            <w:r w:rsidRPr="00561682">
              <w:rPr>
                <w:bCs/>
                <w:iCs/>
                <w:sz w:val="20"/>
                <w:szCs w:val="20"/>
              </w:rPr>
              <w:t>Формирование отчета по обучению персонала ОГ</w:t>
            </w:r>
          </w:p>
        </w:tc>
        <w:tc>
          <w:tcPr>
            <w:tcW w:w="120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DE36BF" w:rsidP="00561682">
            <w:pPr>
              <w:numPr>
                <w:ilvl w:val="12"/>
                <w:numId w:val="0"/>
              </w:numPr>
              <w:rPr>
                <w:iCs/>
                <w:caps/>
                <w:sz w:val="20"/>
                <w:szCs w:val="20"/>
              </w:rPr>
            </w:pPr>
            <w:r>
              <w:rPr>
                <w:iCs/>
                <w:sz w:val="20"/>
                <w:szCs w:val="20"/>
              </w:rPr>
              <w:t>Отдел обеспечения персоналом</w:t>
            </w:r>
            <w:r w:rsidR="00561682" w:rsidRPr="00561682">
              <w:rPr>
                <w:iCs/>
                <w:sz w:val="20"/>
                <w:szCs w:val="20"/>
              </w:rPr>
              <w:t xml:space="preserve"> ежемесячно, в срок до 5 числа месяца, следующего за отчетным</w:t>
            </w:r>
          </w:p>
        </w:tc>
        <w:tc>
          <w:tcPr>
            <w:tcW w:w="2148" w:type="pct"/>
            <w:tcBorders>
              <w:top w:val="single" w:sz="4" w:space="0" w:color="auto"/>
              <w:bottom w:val="single" w:sz="4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Входящие:</w:t>
            </w:r>
          </w:p>
          <w:p w:rsidR="00561682" w:rsidRPr="00561682" w:rsidRDefault="00561682" w:rsidP="00561682">
            <w:pPr>
              <w:rPr>
                <w:rFonts w:eastAsia="Calibri"/>
                <w:b/>
                <w:bCs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Формат Отчета ОГ по обучению персонала. 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Продукт: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iCs/>
                <w:sz w:val="20"/>
                <w:szCs w:val="20"/>
              </w:rPr>
              <w:t>Отчет ОГ по обучению персонала.</w:t>
            </w:r>
          </w:p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/>
                <w:bCs/>
                <w:i/>
                <w:sz w:val="20"/>
                <w:szCs w:val="20"/>
                <w:u w:val="single"/>
              </w:rPr>
            </w:pPr>
            <w:r w:rsidRPr="00561682">
              <w:rPr>
                <w:b/>
                <w:bCs/>
                <w:i/>
                <w:sz w:val="20"/>
                <w:szCs w:val="20"/>
                <w:u w:val="single"/>
              </w:rPr>
              <w:t>Требования:</w:t>
            </w:r>
          </w:p>
          <w:p w:rsidR="00561682" w:rsidRPr="00561682" w:rsidRDefault="00DE36BF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  <w:r>
              <w:rPr>
                <w:rFonts w:eastAsia="Calibri"/>
                <w:sz w:val="20"/>
                <w:szCs w:val="20"/>
                <w:lang w:eastAsia="en-US"/>
              </w:rPr>
              <w:t>Отдел обеспечения персоналом</w:t>
            </w:r>
            <w:r w:rsidR="00003990">
              <w:rPr>
                <w:rFonts w:eastAsia="Calibri"/>
                <w:sz w:val="20"/>
                <w:szCs w:val="20"/>
                <w:lang w:eastAsia="en-US"/>
              </w:rPr>
              <w:t xml:space="preserve"> </w:t>
            </w:r>
            <w:r w:rsidR="00561682" w:rsidRPr="00561682">
              <w:rPr>
                <w:rFonts w:eastAsia="Calibri"/>
                <w:sz w:val="20"/>
                <w:szCs w:val="20"/>
                <w:lang w:eastAsia="en-US"/>
              </w:rPr>
              <w:t xml:space="preserve"> в автоматизированном формате направляют в ДК отчеты по обучению персонала (нарастающим итогом на конец отчетного месяца).</w:t>
            </w:r>
          </w:p>
          <w:p w:rsidR="00561682" w:rsidRPr="00561682" w:rsidRDefault="00561682" w:rsidP="00DE36BF">
            <w:pPr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Формат Отчета ОГ по обучению персонала в </w:t>
            </w:r>
            <w:r w:rsidR="00DE36BF" w:rsidRPr="00DE36BF">
              <w:rPr>
                <w:sz w:val="20"/>
                <w:szCs w:val="20"/>
              </w:rPr>
              <w:t>доводится Компанией</w:t>
            </w:r>
            <w:r w:rsidR="00DE36BF">
              <w:t>.</w:t>
            </w:r>
          </w:p>
        </w:tc>
      </w:tr>
      <w:tr w:rsidR="00561682" w:rsidRPr="00561682" w:rsidTr="00561682">
        <w:trPr>
          <w:trHeight w:val="328"/>
        </w:trPr>
        <w:tc>
          <w:tcPr>
            <w:tcW w:w="35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1286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bCs/>
                <w:iCs/>
                <w:sz w:val="20"/>
                <w:szCs w:val="20"/>
              </w:rPr>
            </w:pPr>
          </w:p>
        </w:tc>
        <w:tc>
          <w:tcPr>
            <w:tcW w:w="120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numPr>
                <w:ilvl w:val="12"/>
                <w:numId w:val="0"/>
              </w:numPr>
              <w:rPr>
                <w:iCs/>
                <w:caps/>
                <w:sz w:val="20"/>
                <w:szCs w:val="20"/>
              </w:rPr>
            </w:pPr>
          </w:p>
        </w:tc>
        <w:tc>
          <w:tcPr>
            <w:tcW w:w="2148" w:type="pct"/>
            <w:tcBorders>
              <w:top w:val="single" w:sz="4" w:space="0" w:color="auto"/>
              <w:bottom w:val="single" w:sz="12" w:space="0" w:color="auto"/>
            </w:tcBorders>
            <w:shd w:val="clear" w:color="FFFFFF" w:fill="FFFFFF"/>
          </w:tcPr>
          <w:p w:rsidR="00561682" w:rsidRPr="00561682" w:rsidRDefault="00561682" w:rsidP="00561682">
            <w:pPr>
              <w:rPr>
                <w:rFonts w:eastAsia="Calibri"/>
                <w:b/>
                <w:sz w:val="20"/>
                <w:szCs w:val="20"/>
                <w:lang w:eastAsia="en-US"/>
              </w:rPr>
            </w:pPr>
          </w:p>
        </w:tc>
      </w:tr>
    </w:tbl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  <w:sectPr w:rsidR="00561682" w:rsidRPr="00561682" w:rsidSect="00561682">
          <w:headerReference w:type="even" r:id="rId39"/>
          <w:headerReference w:type="default" r:id="rId40"/>
          <w:headerReference w:type="first" r:id="rId41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EB0417" w:rsidRDefault="00561682" w:rsidP="00EB0417">
      <w:pPr>
        <w:pStyle w:val="afffa"/>
        <w:keepNext/>
        <w:pageBreakBefore/>
        <w:numPr>
          <w:ilvl w:val="0"/>
          <w:numId w:val="36"/>
        </w:numPr>
        <w:jc w:val="both"/>
        <w:outlineLvl w:val="0"/>
        <w:rPr>
          <w:rFonts w:ascii="Arial" w:hAnsi="Arial"/>
          <w:b/>
          <w:caps/>
          <w:sz w:val="32"/>
          <w:szCs w:val="32"/>
        </w:rPr>
      </w:pPr>
      <w:bookmarkStart w:id="61" w:name="_Toc153013102"/>
      <w:bookmarkStart w:id="62" w:name="_Toc156727027"/>
      <w:bookmarkStart w:id="63" w:name="_Toc164238421"/>
      <w:bookmarkStart w:id="64" w:name="_Toc434940430"/>
      <w:bookmarkStart w:id="65" w:name="_Toc40345998"/>
      <w:bookmarkEnd w:id="25"/>
      <w:bookmarkEnd w:id="26"/>
      <w:r w:rsidRPr="00EB0417">
        <w:rPr>
          <w:rFonts w:ascii="Arial" w:hAnsi="Arial"/>
          <w:b/>
          <w:caps/>
          <w:sz w:val="32"/>
          <w:szCs w:val="32"/>
        </w:rPr>
        <w:lastRenderedPageBreak/>
        <w:t>ссылки</w:t>
      </w:r>
      <w:bookmarkEnd w:id="61"/>
      <w:bookmarkEnd w:id="62"/>
      <w:bookmarkEnd w:id="63"/>
      <w:bookmarkEnd w:id="64"/>
      <w:bookmarkEnd w:id="65"/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EB5386">
      <w:pPr>
        <w:widowControl w:val="0"/>
        <w:numPr>
          <w:ilvl w:val="0"/>
          <w:numId w:val="31"/>
        </w:numPr>
        <w:ind w:left="567" w:hanging="567"/>
        <w:jc w:val="both"/>
        <w:rPr>
          <w:lang w:val="x-none" w:eastAsia="x-none"/>
        </w:rPr>
      </w:pPr>
      <w:bookmarkStart w:id="66" w:name="_Toc153013103"/>
      <w:bookmarkStart w:id="67" w:name="_Toc156727028"/>
      <w:bookmarkStart w:id="68" w:name="_Toc164238422"/>
      <w:r w:rsidRPr="00561682">
        <w:rPr>
          <w:lang w:val="x-none" w:eastAsia="x-none"/>
        </w:rPr>
        <w:t>Трудовой кодекс Российской Федерации, подписан Президентом РФ 20.12.2001 г.</w:t>
      </w:r>
    </w:p>
    <w:p w:rsidR="00561682" w:rsidRPr="00561682" w:rsidRDefault="00561682" w:rsidP="00561682">
      <w:pPr>
        <w:widowControl w:val="0"/>
        <w:ind w:left="567" w:hanging="567"/>
        <w:jc w:val="both"/>
        <w:rPr>
          <w:lang w:val="x-none" w:eastAsia="x-none"/>
        </w:rPr>
      </w:pPr>
    </w:p>
    <w:p w:rsidR="00561682" w:rsidRPr="00241EA7" w:rsidRDefault="00561682" w:rsidP="00241EA7">
      <w:pPr>
        <w:widowControl w:val="0"/>
        <w:numPr>
          <w:ilvl w:val="0"/>
          <w:numId w:val="31"/>
        </w:numPr>
        <w:ind w:left="567" w:hanging="567"/>
        <w:jc w:val="both"/>
        <w:rPr>
          <w:lang w:val="x-none" w:eastAsia="x-none"/>
        </w:rPr>
      </w:pPr>
      <w:r w:rsidRPr="00561682">
        <w:rPr>
          <w:lang w:val="x-none" w:eastAsia="x-none"/>
        </w:rPr>
        <w:t>Закон 273-ФЗ «Об образовании в Р</w:t>
      </w:r>
      <w:r w:rsidR="00241EA7">
        <w:rPr>
          <w:lang w:eastAsia="x-none"/>
        </w:rPr>
        <w:t xml:space="preserve">оссийской </w:t>
      </w:r>
      <w:r w:rsidRPr="00561682">
        <w:rPr>
          <w:lang w:val="x-none" w:eastAsia="x-none"/>
        </w:rPr>
        <w:t>Ф</w:t>
      </w:r>
      <w:r w:rsidR="00241EA7">
        <w:rPr>
          <w:lang w:eastAsia="x-none"/>
        </w:rPr>
        <w:t>едерации</w:t>
      </w:r>
      <w:r w:rsidR="00241EA7">
        <w:rPr>
          <w:lang w:val="x-none" w:eastAsia="x-none"/>
        </w:rPr>
        <w:t>», вступил в силу с 01.09.2013</w:t>
      </w:r>
      <w:r w:rsidRPr="00561682">
        <w:rPr>
          <w:lang w:val="x-none" w:eastAsia="x-none"/>
        </w:rPr>
        <w:t>г.</w:t>
      </w:r>
    </w:p>
    <w:p w:rsidR="00561682" w:rsidRPr="00561682" w:rsidRDefault="00241EA7" w:rsidP="00D150A4">
      <w:pPr>
        <w:widowControl w:val="0"/>
        <w:numPr>
          <w:ilvl w:val="0"/>
          <w:numId w:val="31"/>
        </w:numPr>
        <w:ind w:left="630" w:hanging="630"/>
        <w:jc w:val="both"/>
        <w:rPr>
          <w:lang w:val="x-none" w:eastAsia="x-none"/>
        </w:rPr>
      </w:pPr>
      <w:r>
        <w:rPr>
          <w:lang w:eastAsia="x-none"/>
        </w:rPr>
        <w:t>П</w:t>
      </w:r>
      <w:r w:rsidR="00D150A4">
        <w:rPr>
          <w:lang w:val="x-none" w:eastAsia="x-none"/>
        </w:rPr>
        <w:t>остановление</w:t>
      </w:r>
      <w:r w:rsidRPr="00241EA7">
        <w:rPr>
          <w:lang w:val="x-none" w:eastAsia="x-none"/>
        </w:rPr>
        <w:t xml:space="preserve"> Правительства Российской Федерации от 25 октября 2019 г. N 1365 "О подготовке и об аттестации в области промышленной безопасности, по вопросам безопасности гидротехнических сооружений, безопасности в сфере электроэнергетики"</w:t>
      </w:r>
      <w:r w:rsidR="00561682" w:rsidRPr="00561682">
        <w:rPr>
          <w:lang w:val="x-none" w:eastAsia="x-none"/>
        </w:rPr>
        <w:t>.</w:t>
      </w:r>
    </w:p>
    <w:p w:rsidR="00561682" w:rsidRPr="00561682" w:rsidRDefault="00561682" w:rsidP="00561682">
      <w:pPr>
        <w:widowControl w:val="0"/>
        <w:ind w:left="567" w:hanging="567"/>
        <w:jc w:val="both"/>
        <w:rPr>
          <w:lang w:val="x-none" w:eastAsia="x-none"/>
        </w:rPr>
      </w:pPr>
    </w:p>
    <w:p w:rsidR="00561682" w:rsidRPr="00561682" w:rsidRDefault="00561682" w:rsidP="00EB5386">
      <w:pPr>
        <w:widowControl w:val="0"/>
        <w:numPr>
          <w:ilvl w:val="0"/>
          <w:numId w:val="31"/>
        </w:numPr>
        <w:ind w:left="567" w:hanging="567"/>
        <w:jc w:val="both"/>
        <w:rPr>
          <w:lang w:val="x-none" w:eastAsia="x-none"/>
        </w:rPr>
      </w:pPr>
      <w:r w:rsidRPr="00561682">
        <w:rPr>
          <w:lang w:val="x-none" w:eastAsia="x-none"/>
        </w:rPr>
        <w:t>Политика Компании «В области промышленной безопасности и охраны труда», № П</w:t>
      </w:r>
      <w:r w:rsidR="0023271B">
        <w:rPr>
          <w:lang w:eastAsia="x-none"/>
        </w:rPr>
        <w:t>4-05</w:t>
      </w:r>
      <w:r w:rsidRPr="00561682">
        <w:rPr>
          <w:lang w:val="x-none" w:eastAsia="x-none"/>
        </w:rPr>
        <w:t xml:space="preserve">, версия </w:t>
      </w:r>
      <w:r w:rsidR="0023271B">
        <w:rPr>
          <w:lang w:eastAsia="x-none"/>
        </w:rPr>
        <w:t>3</w:t>
      </w:r>
      <w:r w:rsidRPr="00561682">
        <w:rPr>
          <w:lang w:val="x-none" w:eastAsia="x-none"/>
        </w:rPr>
        <w:t xml:space="preserve">.00, утвержденная </w:t>
      </w:r>
      <w:r w:rsidR="0023271B">
        <w:rPr>
          <w:lang w:eastAsia="x-none"/>
        </w:rPr>
        <w:t>приказом</w:t>
      </w:r>
      <w:r w:rsidRPr="00561682">
        <w:rPr>
          <w:lang w:val="x-none" w:eastAsia="x-none"/>
        </w:rPr>
        <w:t xml:space="preserve"> </w:t>
      </w:r>
      <w:r w:rsidR="001E3F05">
        <w:rPr>
          <w:lang w:val="x-none" w:eastAsia="x-none"/>
        </w:rPr>
        <w:t>ПАО «НК «Роснефть»</w:t>
      </w:r>
      <w:r w:rsidRPr="00561682">
        <w:rPr>
          <w:lang w:val="x-none" w:eastAsia="x-none"/>
        </w:rPr>
        <w:t xml:space="preserve"> от </w:t>
      </w:r>
      <w:r w:rsidR="0023271B">
        <w:rPr>
          <w:lang w:eastAsia="x-none"/>
        </w:rPr>
        <w:t>20.01.2009 № 11, введена в действие в Обществе приказом ОАО «Томскнефтепродукт» ВНК от 27.01.2009 № 020-П</w:t>
      </w:r>
      <w:r w:rsidRPr="00561682">
        <w:rPr>
          <w:lang w:val="x-none" w:eastAsia="x-none"/>
        </w:rPr>
        <w:t>.</w:t>
      </w:r>
    </w:p>
    <w:p w:rsidR="00561682" w:rsidRPr="00561682" w:rsidRDefault="00561682" w:rsidP="00561682">
      <w:pPr>
        <w:widowControl w:val="0"/>
        <w:ind w:left="567" w:hanging="567"/>
        <w:jc w:val="both"/>
        <w:rPr>
          <w:lang w:val="x-none" w:eastAsia="x-none"/>
        </w:rPr>
      </w:pPr>
    </w:p>
    <w:p w:rsidR="00561682" w:rsidRPr="0023271B" w:rsidRDefault="00A91071" w:rsidP="005F6B8B">
      <w:pPr>
        <w:widowControl w:val="0"/>
        <w:numPr>
          <w:ilvl w:val="0"/>
          <w:numId w:val="31"/>
        </w:numPr>
        <w:ind w:hanging="630"/>
        <w:jc w:val="both"/>
        <w:rPr>
          <w:lang w:val="x-none" w:eastAsia="x-none"/>
        </w:rPr>
      </w:pPr>
      <w:r>
        <w:rPr>
          <w:lang w:eastAsia="x-none"/>
        </w:rPr>
        <w:t>Положение</w:t>
      </w:r>
      <w:r w:rsidR="00561682" w:rsidRPr="0023271B">
        <w:rPr>
          <w:lang w:val="x-none" w:eastAsia="x-none"/>
        </w:rPr>
        <w:t xml:space="preserve"> Компании «</w:t>
      </w:r>
      <w:r w:rsidRPr="00A91071">
        <w:t xml:space="preserve"> </w:t>
      </w:r>
      <w:r w:rsidRPr="00A91071">
        <w:rPr>
          <w:lang w:val="x-none" w:eastAsia="x-none"/>
        </w:rPr>
        <w:t>О закупке товаров, работ, услуг</w:t>
      </w:r>
      <w:r w:rsidR="00561682" w:rsidRPr="0023271B">
        <w:rPr>
          <w:lang w:val="x-none" w:eastAsia="x-none"/>
        </w:rPr>
        <w:t>», № П2-08</w:t>
      </w:r>
      <w:r>
        <w:rPr>
          <w:lang w:eastAsia="x-none"/>
        </w:rPr>
        <w:t xml:space="preserve"> Р-0019</w:t>
      </w:r>
      <w:r>
        <w:rPr>
          <w:lang w:val="x-none" w:eastAsia="x-none"/>
        </w:rPr>
        <w:t xml:space="preserve">, версия </w:t>
      </w:r>
      <w:r>
        <w:rPr>
          <w:lang w:eastAsia="x-none"/>
        </w:rPr>
        <w:t>3</w:t>
      </w:r>
      <w:r w:rsidR="00561682" w:rsidRPr="0023271B">
        <w:rPr>
          <w:lang w:val="x-none" w:eastAsia="x-none"/>
        </w:rPr>
        <w:t>.00, введен</w:t>
      </w:r>
      <w:r>
        <w:rPr>
          <w:lang w:eastAsia="x-none"/>
        </w:rPr>
        <w:t>о</w:t>
      </w:r>
      <w:r w:rsidR="00561682" w:rsidRPr="0023271B">
        <w:rPr>
          <w:lang w:val="x-none" w:eastAsia="x-none"/>
        </w:rPr>
        <w:t xml:space="preserve"> в действие Приказом </w:t>
      </w:r>
      <w:r w:rsidR="001E3F05">
        <w:rPr>
          <w:lang w:val="x-none" w:eastAsia="x-none"/>
        </w:rPr>
        <w:t>ПАО «НК «Роснефть»</w:t>
      </w:r>
      <w:r w:rsidR="00561682" w:rsidRPr="0023271B">
        <w:rPr>
          <w:lang w:val="x-none" w:eastAsia="x-none"/>
        </w:rPr>
        <w:t xml:space="preserve"> </w:t>
      </w:r>
      <w:r>
        <w:rPr>
          <w:lang w:eastAsia="x-none"/>
        </w:rPr>
        <w:t>от 13.12</w:t>
      </w:r>
      <w:r w:rsidR="0023271B">
        <w:rPr>
          <w:lang w:eastAsia="x-none"/>
        </w:rPr>
        <w:t>.201</w:t>
      </w:r>
      <w:r>
        <w:rPr>
          <w:lang w:eastAsia="x-none"/>
        </w:rPr>
        <w:t>8</w:t>
      </w:r>
      <w:r w:rsidR="0023271B">
        <w:rPr>
          <w:lang w:eastAsia="x-none"/>
        </w:rPr>
        <w:t xml:space="preserve"> </w:t>
      </w:r>
      <w:r w:rsidR="00561682" w:rsidRPr="0023271B">
        <w:rPr>
          <w:lang w:val="x-none" w:eastAsia="x-none"/>
        </w:rPr>
        <w:t xml:space="preserve">№ </w:t>
      </w:r>
      <w:r>
        <w:rPr>
          <w:lang w:eastAsia="x-none"/>
        </w:rPr>
        <w:t>799</w:t>
      </w:r>
      <w:r w:rsidR="0023271B">
        <w:rPr>
          <w:lang w:eastAsia="x-none"/>
        </w:rPr>
        <w:t>, введен</w:t>
      </w:r>
      <w:r>
        <w:rPr>
          <w:lang w:eastAsia="x-none"/>
        </w:rPr>
        <w:t>о</w:t>
      </w:r>
      <w:r w:rsidR="0023271B">
        <w:rPr>
          <w:lang w:eastAsia="x-none"/>
        </w:rPr>
        <w:t xml:space="preserve"> в действие в Обществ</w:t>
      </w:r>
      <w:r>
        <w:rPr>
          <w:lang w:eastAsia="x-none"/>
        </w:rPr>
        <w:t xml:space="preserve">е приказом </w:t>
      </w:r>
      <w:r w:rsidR="0023271B">
        <w:rPr>
          <w:lang w:eastAsia="x-none"/>
        </w:rPr>
        <w:t>АО «Томскнефтепродукт» ВНК от 1</w:t>
      </w:r>
      <w:r>
        <w:rPr>
          <w:lang w:eastAsia="x-none"/>
        </w:rPr>
        <w:t>9</w:t>
      </w:r>
      <w:r w:rsidR="0023271B">
        <w:rPr>
          <w:lang w:eastAsia="x-none"/>
        </w:rPr>
        <w:t>.</w:t>
      </w:r>
      <w:r>
        <w:rPr>
          <w:lang w:eastAsia="x-none"/>
        </w:rPr>
        <w:t>12</w:t>
      </w:r>
      <w:r w:rsidR="0023271B">
        <w:rPr>
          <w:lang w:eastAsia="x-none"/>
        </w:rPr>
        <w:t>.20</w:t>
      </w:r>
      <w:r>
        <w:rPr>
          <w:lang w:eastAsia="x-none"/>
        </w:rPr>
        <w:t>18</w:t>
      </w:r>
      <w:r w:rsidR="0023271B">
        <w:rPr>
          <w:lang w:eastAsia="x-none"/>
        </w:rPr>
        <w:t xml:space="preserve"> № </w:t>
      </w:r>
      <w:r>
        <w:rPr>
          <w:lang w:eastAsia="x-none"/>
        </w:rPr>
        <w:t>1310</w:t>
      </w:r>
      <w:r w:rsidR="0023271B">
        <w:rPr>
          <w:lang w:eastAsia="x-none"/>
        </w:rPr>
        <w:t>-П.</w:t>
      </w:r>
      <w:r w:rsidR="00561682" w:rsidRPr="0023271B">
        <w:rPr>
          <w:lang w:val="x-none" w:eastAsia="x-none"/>
        </w:rPr>
        <w:t xml:space="preserve"> </w:t>
      </w:r>
    </w:p>
    <w:p w:rsidR="0023271B" w:rsidRPr="0023271B" w:rsidRDefault="0023271B" w:rsidP="0023271B">
      <w:pPr>
        <w:widowControl w:val="0"/>
        <w:ind w:left="567"/>
        <w:jc w:val="both"/>
        <w:rPr>
          <w:lang w:val="x-none" w:eastAsia="x-none"/>
        </w:rPr>
      </w:pPr>
    </w:p>
    <w:p w:rsidR="00561682" w:rsidRPr="00561682" w:rsidRDefault="00561682" w:rsidP="00EB5386">
      <w:pPr>
        <w:widowControl w:val="0"/>
        <w:numPr>
          <w:ilvl w:val="0"/>
          <w:numId w:val="31"/>
        </w:numPr>
        <w:ind w:left="567" w:hanging="567"/>
        <w:jc w:val="both"/>
        <w:rPr>
          <w:lang w:val="x-none" w:eastAsia="x-none"/>
        </w:rPr>
      </w:pPr>
      <w:r w:rsidRPr="00561682">
        <w:rPr>
          <w:lang w:val="x-none" w:eastAsia="x-none"/>
        </w:rPr>
        <w:t xml:space="preserve">Стандарт Компании «Интегрированная система управления промышленной безопасностью, охраной труда и окружающей среды», № П4-05 С-009, версия 2.00,  утвержденный приказом </w:t>
      </w:r>
      <w:r w:rsidR="001E3F05">
        <w:rPr>
          <w:lang w:val="x-none" w:eastAsia="x-none"/>
        </w:rPr>
        <w:t>ПАО «НК «Роснефть»</w:t>
      </w:r>
      <w:r w:rsidRPr="00561682">
        <w:rPr>
          <w:lang w:val="x-none" w:eastAsia="x-none"/>
        </w:rPr>
        <w:t xml:space="preserve"> № 83 от 13.03.2007 г.</w:t>
      </w:r>
      <w:r w:rsidR="0023271B">
        <w:rPr>
          <w:lang w:eastAsia="x-none"/>
        </w:rPr>
        <w:t>, введен в действие в Обществе приказом от 29.06.2007 № 110-П.</w:t>
      </w:r>
    </w:p>
    <w:p w:rsidR="00561682" w:rsidRPr="00561682" w:rsidRDefault="00561682" w:rsidP="00561682">
      <w:pPr>
        <w:widowControl w:val="0"/>
        <w:ind w:left="567" w:hanging="567"/>
        <w:jc w:val="both"/>
        <w:rPr>
          <w:lang w:val="x-none" w:eastAsia="x-none"/>
        </w:rPr>
      </w:pPr>
    </w:p>
    <w:p w:rsidR="00561682" w:rsidRPr="00561682" w:rsidRDefault="00561682" w:rsidP="00EB5386">
      <w:pPr>
        <w:widowControl w:val="0"/>
        <w:numPr>
          <w:ilvl w:val="0"/>
          <w:numId w:val="31"/>
        </w:numPr>
        <w:ind w:left="567" w:hanging="567"/>
        <w:jc w:val="both"/>
        <w:rPr>
          <w:lang w:val="x-none" w:eastAsia="x-none"/>
        </w:rPr>
      </w:pPr>
      <w:r w:rsidRPr="00561682">
        <w:rPr>
          <w:lang w:val="x-none" w:eastAsia="x-none"/>
        </w:rPr>
        <w:t xml:space="preserve">Стандарт Компании «Основные принципы бизнес-планирования и бюджетирования», П3-10 С-0003, версия 2.00, утвержден решением Правления </w:t>
      </w:r>
      <w:r w:rsidR="001E3F05">
        <w:rPr>
          <w:lang w:val="x-none" w:eastAsia="x-none"/>
        </w:rPr>
        <w:t>ПАО «НК «Роснефть»</w:t>
      </w:r>
      <w:r w:rsidRPr="00561682">
        <w:rPr>
          <w:lang w:val="x-none" w:eastAsia="x-none"/>
        </w:rPr>
        <w:t xml:space="preserve"> 22.06.2015 г.</w:t>
      </w:r>
      <w:r w:rsidR="0023271B">
        <w:rPr>
          <w:lang w:eastAsia="x-none"/>
        </w:rPr>
        <w:t>, введен в действие в Обществе приказом АО «Томскнефтепродукт» ВНК от 21.09.2015 № 447-П.</w:t>
      </w:r>
      <w:r w:rsidRPr="00561682">
        <w:rPr>
          <w:lang w:val="x-none" w:eastAsia="x-none"/>
        </w:rPr>
        <w:t xml:space="preserve"> 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rPr>
          <w:rFonts w:eastAsia="Calibri"/>
          <w:szCs w:val="22"/>
          <w:lang w:eastAsia="en-US"/>
        </w:rPr>
        <w:sectPr w:rsidR="00561682" w:rsidRPr="00561682" w:rsidSect="00561682">
          <w:headerReference w:type="even" r:id="rId42"/>
          <w:headerReference w:type="default" r:id="rId43"/>
          <w:headerReference w:type="first" r:id="rId44"/>
          <w:pgSz w:w="11906" w:h="16838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EB0417" w:rsidRDefault="00561682" w:rsidP="00EB0417">
      <w:pPr>
        <w:pStyle w:val="afffa"/>
        <w:keepNext/>
        <w:pageBreakBefore/>
        <w:numPr>
          <w:ilvl w:val="0"/>
          <w:numId w:val="31"/>
        </w:numPr>
        <w:outlineLvl w:val="0"/>
        <w:rPr>
          <w:rFonts w:ascii="Arial" w:hAnsi="Arial"/>
          <w:b/>
          <w:caps/>
          <w:sz w:val="32"/>
          <w:szCs w:val="32"/>
        </w:rPr>
      </w:pPr>
      <w:bookmarkStart w:id="69" w:name="_Toc434940431"/>
      <w:bookmarkStart w:id="70" w:name="_Toc40345999"/>
      <w:bookmarkEnd w:id="66"/>
      <w:bookmarkEnd w:id="67"/>
      <w:bookmarkEnd w:id="68"/>
      <w:r w:rsidRPr="00EB0417">
        <w:rPr>
          <w:rFonts w:ascii="Arial" w:hAnsi="Arial"/>
          <w:b/>
          <w:caps/>
          <w:sz w:val="32"/>
          <w:szCs w:val="32"/>
        </w:rPr>
        <w:lastRenderedPageBreak/>
        <w:t>Регистрация изменений локального нормативного документа</w:t>
      </w:r>
      <w:bookmarkEnd w:id="69"/>
      <w:bookmarkEnd w:id="70"/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keepNext/>
        <w:widowControl w:val="0"/>
        <w:jc w:val="right"/>
        <w:rPr>
          <w:rFonts w:ascii="Arial" w:hAnsi="Arial" w:cs="Arial"/>
          <w:b/>
          <w:sz w:val="20"/>
          <w:lang w:val="x-none" w:eastAsia="x-none"/>
        </w:rPr>
      </w:pPr>
      <w:r w:rsidRPr="00561682">
        <w:rPr>
          <w:rFonts w:ascii="Arial" w:hAnsi="Arial"/>
          <w:b/>
          <w:sz w:val="20"/>
          <w:lang w:val="x-none" w:eastAsia="x-none"/>
        </w:rPr>
        <w:t xml:space="preserve">Таблица </w:t>
      </w:r>
      <w:r w:rsidR="0023271B">
        <w:rPr>
          <w:rFonts w:ascii="Arial" w:hAnsi="Arial"/>
          <w:b/>
          <w:sz w:val="20"/>
          <w:lang w:eastAsia="x-none"/>
        </w:rPr>
        <w:t>7</w:t>
      </w:r>
    </w:p>
    <w:p w:rsidR="00561682" w:rsidRPr="00561682" w:rsidRDefault="00561682" w:rsidP="00561682">
      <w:pPr>
        <w:suppressAutoHyphens/>
        <w:spacing w:after="60"/>
        <w:jc w:val="right"/>
        <w:rPr>
          <w:rFonts w:ascii="Arial" w:hAnsi="Arial" w:cs="Arial"/>
          <w:b/>
          <w:bCs/>
          <w:sz w:val="20"/>
          <w:lang w:eastAsia="ar-SA"/>
        </w:rPr>
      </w:pPr>
      <w:r w:rsidRPr="00561682">
        <w:rPr>
          <w:rFonts w:ascii="Arial" w:hAnsi="Arial" w:cs="Arial"/>
          <w:b/>
          <w:bCs/>
          <w:sz w:val="20"/>
          <w:lang w:eastAsia="ar-SA"/>
        </w:rPr>
        <w:t xml:space="preserve">Перечень изменений Стандарта </w:t>
      </w:r>
      <w:r w:rsidR="0023271B">
        <w:rPr>
          <w:rFonts w:ascii="Arial" w:hAnsi="Arial" w:cs="Arial"/>
          <w:b/>
          <w:bCs/>
          <w:sz w:val="20"/>
          <w:lang w:eastAsia="ar-SA"/>
        </w:rPr>
        <w:t>Общества</w:t>
      </w:r>
      <w:r w:rsidRPr="00561682">
        <w:rPr>
          <w:rFonts w:ascii="Arial" w:hAnsi="Arial" w:cs="Arial"/>
          <w:b/>
          <w:bCs/>
          <w:sz w:val="20"/>
          <w:lang w:eastAsia="ar-SA"/>
        </w:rPr>
        <w:t xml:space="preserve"> 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891"/>
        <w:gridCol w:w="2532"/>
        <w:gridCol w:w="1221"/>
        <w:gridCol w:w="1454"/>
        <w:gridCol w:w="1296"/>
        <w:gridCol w:w="2214"/>
      </w:tblGrid>
      <w:tr w:rsidR="00561682" w:rsidRPr="00561682" w:rsidTr="00041D35">
        <w:tc>
          <w:tcPr>
            <w:tcW w:w="4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версия</w:t>
            </w:r>
          </w:p>
        </w:tc>
        <w:tc>
          <w:tcPr>
            <w:tcW w:w="108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вид и наименование документа</w:t>
            </w:r>
          </w:p>
        </w:tc>
        <w:tc>
          <w:tcPr>
            <w:tcW w:w="62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номер документа</w:t>
            </w:r>
          </w:p>
        </w:tc>
        <w:tc>
          <w:tcPr>
            <w:tcW w:w="73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ДАТА УТВЕРЖДЕНИЯ</w:t>
            </w:r>
          </w:p>
        </w:tc>
        <w:tc>
          <w:tcPr>
            <w:tcW w:w="62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дата ввЕДЕНИЯ в действие</w:t>
            </w:r>
          </w:p>
        </w:tc>
        <w:tc>
          <w:tcPr>
            <w:tcW w:w="147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РЕКВИЗИТЫ РД</w:t>
            </w:r>
          </w:p>
        </w:tc>
      </w:tr>
      <w:tr w:rsidR="00561682" w:rsidRPr="00561682" w:rsidTr="00041D35">
        <w:tc>
          <w:tcPr>
            <w:tcW w:w="45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1</w:t>
            </w:r>
          </w:p>
        </w:tc>
        <w:tc>
          <w:tcPr>
            <w:tcW w:w="1089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2</w:t>
            </w:r>
          </w:p>
        </w:tc>
        <w:tc>
          <w:tcPr>
            <w:tcW w:w="620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3</w:t>
            </w:r>
          </w:p>
        </w:tc>
        <w:tc>
          <w:tcPr>
            <w:tcW w:w="73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4</w:t>
            </w:r>
          </w:p>
        </w:tc>
        <w:tc>
          <w:tcPr>
            <w:tcW w:w="628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5</w:t>
            </w:r>
          </w:p>
        </w:tc>
        <w:tc>
          <w:tcPr>
            <w:tcW w:w="1474" w:type="pct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napToGrid w:val="0"/>
              <w:spacing w:before="20" w:after="20"/>
              <w:jc w:val="center"/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caps/>
                <w:sz w:val="16"/>
                <w:szCs w:val="16"/>
                <w:u w:color="000000"/>
                <w:lang w:eastAsia="en-US"/>
              </w:rPr>
              <w:t>6</w:t>
            </w:r>
          </w:p>
        </w:tc>
      </w:tr>
      <w:tr w:rsidR="00561682" w:rsidRPr="00041D35" w:rsidTr="00041D35">
        <w:tc>
          <w:tcPr>
            <w:tcW w:w="452" w:type="pct"/>
            <w:tcBorders>
              <w:top w:val="single" w:sz="4" w:space="0" w:color="000000"/>
              <w:left w:val="single" w:sz="12" w:space="0" w:color="auto"/>
              <w:bottom w:val="single" w:sz="4" w:space="0" w:color="000000"/>
            </w:tcBorders>
            <w:shd w:val="clear" w:color="auto" w:fill="auto"/>
          </w:tcPr>
          <w:p w:rsidR="00561682" w:rsidRPr="00041D35" w:rsidRDefault="0023271B" w:rsidP="00561682">
            <w:pPr>
              <w:snapToGrid w:val="0"/>
              <w:rPr>
                <w:rFonts w:eastAsia="Calibri"/>
                <w:lang w:eastAsia="en-US"/>
              </w:rPr>
            </w:pPr>
            <w:r w:rsidRPr="00041D35">
              <w:rPr>
                <w:rFonts w:eastAsia="Calibri"/>
                <w:lang w:eastAsia="en-US"/>
              </w:rPr>
              <w:t>1.00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1682" w:rsidRPr="00041D35" w:rsidRDefault="0023271B" w:rsidP="0023271B">
            <w:pPr>
              <w:snapToGrid w:val="0"/>
              <w:rPr>
                <w:rFonts w:eastAsia="Calibri"/>
                <w:lang w:eastAsia="en-US"/>
              </w:rPr>
            </w:pPr>
            <w:r w:rsidRPr="00041D35">
              <w:rPr>
                <w:rFonts w:eastAsia="Calibri"/>
                <w:lang w:eastAsia="en-US"/>
              </w:rPr>
              <w:t>Стандарт ОАО «Томскнефтепродукт» ВНК «Организация обучения персонала в ОАО «Томскнефтепродукт» ВНК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1682" w:rsidRPr="00041D35" w:rsidRDefault="0023271B" w:rsidP="00561682">
            <w:pPr>
              <w:snapToGrid w:val="0"/>
              <w:rPr>
                <w:rFonts w:eastAsia="Calibri"/>
                <w:lang w:eastAsia="en-US"/>
              </w:rPr>
            </w:pPr>
            <w:r w:rsidRPr="00041D35">
              <w:rPr>
                <w:rFonts w:eastAsia="Calibri"/>
                <w:lang w:eastAsia="en-US"/>
              </w:rPr>
              <w:t>П2-03 С-0005 ЮЛ-050</w:t>
            </w:r>
          </w:p>
        </w:tc>
        <w:tc>
          <w:tcPr>
            <w:tcW w:w="73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61682" w:rsidRPr="00041D35" w:rsidRDefault="003E2764" w:rsidP="00561682">
            <w:pPr>
              <w:snapToGrid w:val="0"/>
              <w:rPr>
                <w:rFonts w:eastAsia="Calibri"/>
                <w:lang w:eastAsia="en-US"/>
              </w:rPr>
            </w:pPr>
            <w:r w:rsidRPr="00041D35">
              <w:rPr>
                <w:rFonts w:eastAsia="Calibri"/>
                <w:lang w:eastAsia="en-US"/>
              </w:rPr>
              <w:t>16.02.2011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:rsidR="00561682" w:rsidRPr="00041D35" w:rsidRDefault="003E2764" w:rsidP="00561682">
            <w:pPr>
              <w:snapToGrid w:val="0"/>
              <w:rPr>
                <w:rFonts w:eastAsia="Calibri"/>
                <w:lang w:eastAsia="en-US"/>
              </w:rPr>
            </w:pPr>
            <w:r w:rsidRPr="00041D35">
              <w:rPr>
                <w:rFonts w:eastAsia="Calibri"/>
                <w:lang w:eastAsia="en-US"/>
              </w:rPr>
              <w:t>16.02.2011</w:t>
            </w:r>
          </w:p>
        </w:tc>
        <w:tc>
          <w:tcPr>
            <w:tcW w:w="147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auto"/>
            </w:tcBorders>
            <w:shd w:val="clear" w:color="auto" w:fill="auto"/>
          </w:tcPr>
          <w:p w:rsidR="00561682" w:rsidRPr="00041D35" w:rsidRDefault="003E2764" w:rsidP="00561682">
            <w:pPr>
              <w:snapToGrid w:val="0"/>
              <w:rPr>
                <w:rFonts w:eastAsia="Calibri"/>
                <w:lang w:eastAsia="en-US"/>
              </w:rPr>
            </w:pPr>
            <w:r w:rsidRPr="00041D35">
              <w:rPr>
                <w:rFonts w:eastAsia="Calibri"/>
                <w:lang w:eastAsia="en-US"/>
              </w:rPr>
              <w:t>Приказ от 16.02.2011 № 061-П</w:t>
            </w:r>
          </w:p>
        </w:tc>
      </w:tr>
      <w:tr w:rsidR="00041D35" w:rsidRPr="00041D35" w:rsidTr="00041D35">
        <w:tc>
          <w:tcPr>
            <w:tcW w:w="452" w:type="pct"/>
            <w:tcBorders>
              <w:top w:val="single" w:sz="4" w:space="0" w:color="000000"/>
              <w:left w:val="single" w:sz="12" w:space="0" w:color="auto"/>
              <w:bottom w:val="single" w:sz="12" w:space="0" w:color="auto"/>
            </w:tcBorders>
            <w:shd w:val="clear" w:color="auto" w:fill="auto"/>
          </w:tcPr>
          <w:p w:rsidR="00041D35" w:rsidRPr="00041D35" w:rsidRDefault="00041D35" w:rsidP="00041D35">
            <w:r w:rsidRPr="00041D35">
              <w:t>2.00</w:t>
            </w:r>
          </w:p>
        </w:tc>
        <w:tc>
          <w:tcPr>
            <w:tcW w:w="1089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</w:tcPr>
          <w:p w:rsidR="00041D35" w:rsidRPr="00041D35" w:rsidRDefault="00041D35" w:rsidP="00041D35">
            <w:r w:rsidRPr="00041D35">
              <w:t>Стандарт АО «Томскнефтепродукт» ВНК «Организация обучения персонала в АО «Томскнефтепродукт» ВНК</w:t>
            </w:r>
          </w:p>
        </w:tc>
        <w:tc>
          <w:tcPr>
            <w:tcW w:w="620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</w:tcPr>
          <w:p w:rsidR="00041D35" w:rsidRPr="00041D35" w:rsidRDefault="00041D35" w:rsidP="00041D35">
            <w:r w:rsidRPr="00041D35">
              <w:t>П2-03 С-0005 ЮЛ-050</w:t>
            </w:r>
          </w:p>
        </w:tc>
        <w:tc>
          <w:tcPr>
            <w:tcW w:w="738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4" w:space="0" w:color="000000"/>
            </w:tcBorders>
          </w:tcPr>
          <w:p w:rsidR="00041D35" w:rsidRPr="00041D35" w:rsidRDefault="00041D35" w:rsidP="00041D35">
            <w:r>
              <w:t>15.07</w:t>
            </w:r>
            <w:r w:rsidRPr="00041D35">
              <w:t>.201</w:t>
            </w:r>
            <w:r>
              <w:t>5</w:t>
            </w:r>
          </w:p>
        </w:tc>
        <w:tc>
          <w:tcPr>
            <w:tcW w:w="628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</w:tcBorders>
            <w:shd w:val="clear" w:color="auto" w:fill="auto"/>
          </w:tcPr>
          <w:p w:rsidR="00041D35" w:rsidRPr="00041D35" w:rsidRDefault="00041D35" w:rsidP="00041D35">
            <w:r>
              <w:t>15.07</w:t>
            </w:r>
            <w:r w:rsidRPr="00041D35">
              <w:t>.201</w:t>
            </w:r>
            <w:r>
              <w:t>5</w:t>
            </w:r>
          </w:p>
        </w:tc>
        <w:tc>
          <w:tcPr>
            <w:tcW w:w="1474" w:type="pct"/>
            <w:tcBorders>
              <w:top w:val="single" w:sz="4" w:space="0" w:color="000000"/>
              <w:left w:val="single" w:sz="4" w:space="0" w:color="000000"/>
              <w:bottom w:val="single" w:sz="12" w:space="0" w:color="auto"/>
              <w:right w:val="single" w:sz="12" w:space="0" w:color="auto"/>
            </w:tcBorders>
            <w:shd w:val="clear" w:color="auto" w:fill="auto"/>
          </w:tcPr>
          <w:p w:rsidR="00041D35" w:rsidRPr="00041D35" w:rsidRDefault="00041D35" w:rsidP="00041D35">
            <w:r>
              <w:t>Приказ от 15.07</w:t>
            </w:r>
            <w:r w:rsidRPr="00041D35">
              <w:t>.201</w:t>
            </w:r>
            <w:r>
              <w:t>5</w:t>
            </w:r>
            <w:r w:rsidRPr="00041D35">
              <w:t xml:space="preserve"> № 061-П</w:t>
            </w:r>
          </w:p>
        </w:tc>
      </w:tr>
    </w:tbl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rPr>
          <w:rFonts w:ascii="Arial" w:eastAsia="Calibri" w:hAnsi="Arial" w:cs="Arial"/>
          <w:sz w:val="18"/>
          <w:szCs w:val="18"/>
          <w:lang w:eastAsia="en-US"/>
        </w:rPr>
        <w:sectPr w:rsidR="00561682" w:rsidRPr="00561682" w:rsidSect="00561682">
          <w:headerReference w:type="even" r:id="rId45"/>
          <w:headerReference w:type="default" r:id="rId46"/>
          <w:headerReference w:type="first" r:id="rId47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EB0417" w:rsidRDefault="00561682" w:rsidP="00EB0417">
      <w:pPr>
        <w:pStyle w:val="afffa"/>
        <w:numPr>
          <w:ilvl w:val="0"/>
          <w:numId w:val="31"/>
        </w:numPr>
        <w:jc w:val="both"/>
        <w:outlineLvl w:val="0"/>
        <w:rPr>
          <w:rFonts w:ascii="Arial" w:eastAsia="Calibri" w:hAnsi="Arial" w:cs="Arial"/>
          <w:b/>
          <w:bCs/>
          <w:caps/>
          <w:sz w:val="32"/>
          <w:szCs w:val="32"/>
          <w:lang w:eastAsia="en-US"/>
        </w:rPr>
      </w:pPr>
      <w:bookmarkStart w:id="71" w:name="_Toc434940432"/>
      <w:bookmarkStart w:id="72" w:name="_Toc40346000"/>
      <w:r w:rsidRPr="00EB0417">
        <w:rPr>
          <w:rFonts w:ascii="Arial" w:eastAsia="Calibri" w:hAnsi="Arial" w:cs="Arial"/>
          <w:b/>
          <w:bCs/>
          <w:caps/>
          <w:sz w:val="32"/>
          <w:szCs w:val="32"/>
          <w:lang w:eastAsia="en-US"/>
        </w:rPr>
        <w:lastRenderedPageBreak/>
        <w:t>ПРИЛОЖЕНИЯ</w:t>
      </w:r>
      <w:bookmarkEnd w:id="71"/>
      <w:bookmarkEnd w:id="72"/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keepNext/>
        <w:widowControl w:val="0"/>
        <w:jc w:val="right"/>
        <w:rPr>
          <w:rFonts w:ascii="Arial" w:hAnsi="Arial" w:cs="Arial"/>
          <w:b/>
          <w:sz w:val="20"/>
          <w:lang w:val="x-none" w:eastAsia="x-none"/>
        </w:rPr>
      </w:pPr>
      <w:r w:rsidRPr="00561682">
        <w:rPr>
          <w:rFonts w:ascii="Arial" w:hAnsi="Arial"/>
          <w:b/>
          <w:sz w:val="20"/>
          <w:lang w:val="x-none" w:eastAsia="x-none"/>
        </w:rPr>
        <w:t xml:space="preserve">Таблица </w:t>
      </w:r>
      <w:r w:rsidR="003E2764">
        <w:rPr>
          <w:rFonts w:ascii="Arial" w:hAnsi="Arial"/>
          <w:b/>
          <w:sz w:val="20"/>
          <w:lang w:eastAsia="x-none"/>
        </w:rPr>
        <w:t>8</w:t>
      </w:r>
    </w:p>
    <w:p w:rsidR="00561682" w:rsidRPr="00561682" w:rsidRDefault="00561682" w:rsidP="00561682">
      <w:pPr>
        <w:spacing w:after="60"/>
        <w:jc w:val="right"/>
        <w:rPr>
          <w:rFonts w:ascii="Arial" w:eastAsia="Calibri" w:hAnsi="Arial" w:cs="Arial"/>
          <w:b/>
          <w:sz w:val="20"/>
          <w:szCs w:val="20"/>
          <w:lang w:eastAsia="en-US"/>
        </w:rPr>
      </w:pPr>
      <w:r w:rsidRPr="00561682">
        <w:rPr>
          <w:rFonts w:ascii="Arial" w:eastAsia="Calibri" w:hAnsi="Arial" w:cs="Arial"/>
          <w:b/>
          <w:sz w:val="20"/>
          <w:szCs w:val="20"/>
          <w:lang w:eastAsia="en-US"/>
        </w:rPr>
        <w:t xml:space="preserve">Перечень Приложений к Стандарту </w:t>
      </w:r>
      <w:r w:rsidR="003E2764">
        <w:rPr>
          <w:rFonts w:ascii="Arial" w:eastAsia="Calibri" w:hAnsi="Arial" w:cs="Arial"/>
          <w:b/>
          <w:sz w:val="20"/>
          <w:szCs w:val="20"/>
          <w:lang w:eastAsia="en-US"/>
        </w:rPr>
        <w:t>Общества</w:t>
      </w:r>
    </w:p>
    <w:tbl>
      <w:tblPr>
        <w:tblW w:w="5000" w:type="pct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0A0" w:firstRow="1" w:lastRow="0" w:firstColumn="1" w:lastColumn="0" w:noHBand="0" w:noVBand="0"/>
      </w:tblPr>
      <w:tblGrid>
        <w:gridCol w:w="1391"/>
        <w:gridCol w:w="5486"/>
        <w:gridCol w:w="2731"/>
      </w:tblGrid>
      <w:tr w:rsidR="00561682" w:rsidRPr="00561682" w:rsidTr="00561682">
        <w:tc>
          <w:tcPr>
            <w:tcW w:w="7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НОМЕР ПРИЛОЖЕНИЯ</w:t>
            </w:r>
          </w:p>
        </w:tc>
        <w:tc>
          <w:tcPr>
            <w:tcW w:w="28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НАИМЕНОВАНИЕ ПРИЛОЖЕНИЯ</w:t>
            </w:r>
          </w:p>
        </w:tc>
        <w:tc>
          <w:tcPr>
            <w:tcW w:w="14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ПРИМЕЧАНИЕ</w:t>
            </w:r>
          </w:p>
        </w:tc>
      </w:tr>
      <w:tr w:rsidR="00561682" w:rsidRPr="00561682" w:rsidTr="00561682">
        <w:tc>
          <w:tcPr>
            <w:tcW w:w="724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1</w:t>
            </w:r>
          </w:p>
        </w:tc>
        <w:tc>
          <w:tcPr>
            <w:tcW w:w="2855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2</w:t>
            </w:r>
          </w:p>
        </w:tc>
        <w:tc>
          <w:tcPr>
            <w:tcW w:w="1421" w:type="pct"/>
            <w:tcBorders>
              <w:top w:val="single" w:sz="12" w:space="0" w:color="auto"/>
              <w:bottom w:val="single" w:sz="12" w:space="0" w:color="auto"/>
            </w:tcBorders>
            <w:shd w:val="clear" w:color="auto" w:fill="FFD200"/>
            <w:vAlign w:val="center"/>
          </w:tcPr>
          <w:p w:rsidR="00561682" w:rsidRPr="00561682" w:rsidRDefault="00561682" w:rsidP="00561682">
            <w:pPr>
              <w:spacing w:before="20" w:after="20"/>
              <w:jc w:val="center"/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</w:pPr>
            <w:r w:rsidRPr="00561682">
              <w:rPr>
                <w:rFonts w:ascii="Arial" w:eastAsia="Calibri" w:hAnsi="Arial" w:cs="Arial"/>
                <w:b/>
                <w:bCs/>
                <w:sz w:val="16"/>
                <w:szCs w:val="16"/>
                <w:lang w:eastAsia="en-US"/>
              </w:rPr>
              <w:t>3</w:t>
            </w:r>
          </w:p>
        </w:tc>
      </w:tr>
      <w:tr w:rsidR="00561682" w:rsidRPr="00561682" w:rsidTr="00561682">
        <w:tc>
          <w:tcPr>
            <w:tcW w:w="724" w:type="pct"/>
          </w:tcPr>
          <w:p w:rsidR="00561682" w:rsidRPr="00561682" w:rsidRDefault="00003990" w:rsidP="0056168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1</w:t>
            </w:r>
          </w:p>
        </w:tc>
        <w:tc>
          <w:tcPr>
            <w:tcW w:w="2855" w:type="pct"/>
          </w:tcPr>
          <w:p w:rsidR="00561682" w:rsidRPr="00561682" w:rsidRDefault="00561682" w:rsidP="001B4922">
            <w:pPr>
              <w:rPr>
                <w:rFonts w:eastAsia="Calibri"/>
                <w:lang w:eastAsia="en-US"/>
              </w:rPr>
            </w:pPr>
            <w:r w:rsidRPr="00561682">
              <w:rPr>
                <w:rFonts w:eastAsia="Calibri"/>
                <w:lang w:eastAsia="en-US"/>
              </w:rPr>
              <w:t>Формат Плана обучения на предстоящий год</w:t>
            </w:r>
          </w:p>
        </w:tc>
        <w:tc>
          <w:tcPr>
            <w:tcW w:w="1421" w:type="pct"/>
          </w:tcPr>
          <w:p w:rsidR="00561682" w:rsidRPr="00561682" w:rsidRDefault="00561682" w:rsidP="00561682">
            <w:pPr>
              <w:rPr>
                <w:rFonts w:eastAsia="Calibri"/>
                <w:szCs w:val="22"/>
                <w:lang w:eastAsia="en-US"/>
              </w:rPr>
            </w:pPr>
            <w:r w:rsidRPr="00561682">
              <w:rPr>
                <w:rFonts w:eastAsia="Calibri"/>
                <w:bCs/>
                <w:lang w:eastAsia="en-US"/>
              </w:rPr>
              <w:t>Включено в настоящий файл</w:t>
            </w:r>
          </w:p>
        </w:tc>
      </w:tr>
      <w:tr w:rsidR="00561682" w:rsidRPr="00561682" w:rsidTr="00561682">
        <w:tc>
          <w:tcPr>
            <w:tcW w:w="724" w:type="pct"/>
          </w:tcPr>
          <w:p w:rsidR="00561682" w:rsidRPr="00561682" w:rsidRDefault="00744B57" w:rsidP="0056168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2</w:t>
            </w:r>
          </w:p>
        </w:tc>
        <w:tc>
          <w:tcPr>
            <w:tcW w:w="2855" w:type="pct"/>
          </w:tcPr>
          <w:p w:rsidR="00561682" w:rsidRPr="00561682" w:rsidRDefault="00561682" w:rsidP="00561682">
            <w:pPr>
              <w:rPr>
                <w:rFonts w:eastAsia="Calibri"/>
                <w:lang w:eastAsia="en-US"/>
              </w:rPr>
            </w:pPr>
            <w:r w:rsidRPr="00561682">
              <w:rPr>
                <w:rFonts w:eastAsia="Calibri"/>
                <w:lang w:eastAsia="en-US"/>
              </w:rPr>
              <w:t xml:space="preserve">Формат Отчета руководителя СП о пройденном работниками СП обучении </w:t>
            </w:r>
          </w:p>
        </w:tc>
        <w:tc>
          <w:tcPr>
            <w:tcW w:w="1421" w:type="pct"/>
          </w:tcPr>
          <w:p w:rsidR="00561682" w:rsidRPr="00561682" w:rsidRDefault="00561682" w:rsidP="00561682">
            <w:pPr>
              <w:rPr>
                <w:rFonts w:eastAsia="Calibri"/>
                <w:szCs w:val="22"/>
                <w:lang w:eastAsia="en-US"/>
              </w:rPr>
            </w:pPr>
            <w:r w:rsidRPr="00561682">
              <w:rPr>
                <w:rFonts w:eastAsia="Calibri"/>
                <w:bCs/>
                <w:lang w:eastAsia="en-US"/>
              </w:rPr>
              <w:t>Включено в настоящий файл</w:t>
            </w:r>
          </w:p>
        </w:tc>
      </w:tr>
      <w:tr w:rsidR="00561682" w:rsidRPr="00561682" w:rsidTr="00561682">
        <w:tc>
          <w:tcPr>
            <w:tcW w:w="724" w:type="pct"/>
          </w:tcPr>
          <w:p w:rsidR="00561682" w:rsidRPr="00561682" w:rsidRDefault="00744B57" w:rsidP="0056168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3</w:t>
            </w:r>
          </w:p>
        </w:tc>
        <w:tc>
          <w:tcPr>
            <w:tcW w:w="2855" w:type="pct"/>
          </w:tcPr>
          <w:p w:rsidR="00561682" w:rsidRPr="00561682" w:rsidRDefault="00561682" w:rsidP="00561682">
            <w:pPr>
              <w:rPr>
                <w:rFonts w:eastAsia="Calibri"/>
                <w:lang w:eastAsia="en-US"/>
              </w:rPr>
            </w:pPr>
            <w:r w:rsidRPr="00561682">
              <w:rPr>
                <w:rFonts w:eastAsia="Calibri"/>
                <w:lang w:eastAsia="en-US"/>
              </w:rPr>
              <w:t>Формат Анкеты обратной связи по результатам обучения</w:t>
            </w:r>
          </w:p>
        </w:tc>
        <w:tc>
          <w:tcPr>
            <w:tcW w:w="1421" w:type="pct"/>
          </w:tcPr>
          <w:p w:rsidR="00561682" w:rsidRPr="00561682" w:rsidRDefault="00561682" w:rsidP="00561682">
            <w:pPr>
              <w:rPr>
                <w:rFonts w:eastAsia="Calibri"/>
                <w:szCs w:val="22"/>
                <w:lang w:eastAsia="en-US"/>
              </w:rPr>
            </w:pPr>
            <w:r w:rsidRPr="00561682">
              <w:rPr>
                <w:rFonts w:eastAsia="Calibri"/>
                <w:bCs/>
                <w:lang w:eastAsia="en-US"/>
              </w:rPr>
              <w:t>Включено в настоящий файл</w:t>
            </w:r>
          </w:p>
        </w:tc>
      </w:tr>
      <w:tr w:rsidR="00561682" w:rsidRPr="00561682" w:rsidTr="00561682">
        <w:tc>
          <w:tcPr>
            <w:tcW w:w="724" w:type="pct"/>
          </w:tcPr>
          <w:p w:rsidR="00561682" w:rsidRPr="00561682" w:rsidRDefault="00744B57" w:rsidP="00561682">
            <w:pPr>
              <w:rPr>
                <w:rFonts w:eastAsia="Calibri"/>
                <w:lang w:eastAsia="en-US"/>
              </w:rPr>
            </w:pPr>
            <w:r>
              <w:rPr>
                <w:rFonts w:eastAsia="Calibri"/>
                <w:lang w:eastAsia="en-US"/>
              </w:rPr>
              <w:t>4</w:t>
            </w:r>
          </w:p>
        </w:tc>
        <w:tc>
          <w:tcPr>
            <w:tcW w:w="2855" w:type="pct"/>
          </w:tcPr>
          <w:p w:rsidR="00561682" w:rsidRPr="00561682" w:rsidRDefault="00561682" w:rsidP="00561682">
            <w:pPr>
              <w:rPr>
                <w:rFonts w:eastAsia="Calibri"/>
                <w:lang w:eastAsia="en-US"/>
              </w:rPr>
            </w:pPr>
            <w:r w:rsidRPr="00561682">
              <w:rPr>
                <w:rFonts w:eastAsia="Calibri"/>
                <w:lang w:eastAsia="en-US"/>
              </w:rPr>
              <w:t>Формат контрольного листа экспертной оценки проведения внутреннего обучения</w:t>
            </w:r>
          </w:p>
        </w:tc>
        <w:tc>
          <w:tcPr>
            <w:tcW w:w="1421" w:type="pct"/>
          </w:tcPr>
          <w:p w:rsidR="00561682" w:rsidRPr="00561682" w:rsidRDefault="00561682" w:rsidP="00561682">
            <w:pPr>
              <w:rPr>
                <w:rFonts w:eastAsia="Calibri"/>
                <w:szCs w:val="22"/>
                <w:lang w:eastAsia="en-US"/>
              </w:rPr>
            </w:pPr>
            <w:r w:rsidRPr="00561682">
              <w:rPr>
                <w:rFonts w:eastAsia="Calibri"/>
                <w:bCs/>
                <w:lang w:eastAsia="en-US"/>
              </w:rPr>
              <w:t>Включено в настоящий файл</w:t>
            </w:r>
          </w:p>
        </w:tc>
      </w:tr>
    </w:tbl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  <w:sectPr w:rsidR="00561682" w:rsidRPr="00561682" w:rsidSect="00561682">
          <w:headerReference w:type="even" r:id="rId48"/>
          <w:headerReference w:type="default" r:id="rId49"/>
          <w:headerReference w:type="first" r:id="rId50"/>
          <w:pgSz w:w="11906" w:h="16838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561682" w:rsidRDefault="00561682" w:rsidP="00561682">
      <w:pPr>
        <w:jc w:val="both"/>
        <w:outlineLvl w:val="1"/>
        <w:rPr>
          <w:rFonts w:ascii="Arial" w:eastAsia="Calibri" w:hAnsi="Arial"/>
          <w:b/>
          <w:bCs/>
          <w:iCs/>
          <w:caps/>
          <w:szCs w:val="28"/>
          <w:lang w:val="x-none" w:eastAsia="en-US"/>
        </w:rPr>
      </w:pPr>
      <w:bookmarkStart w:id="73" w:name="_ПРИЛОЖЕНИЕ_3._Базовая"/>
      <w:bookmarkStart w:id="74" w:name="_ПРИЛОЖЕНИЕ_4._Формат_1"/>
      <w:bookmarkStart w:id="75" w:name="_Toc434940436"/>
      <w:bookmarkStart w:id="76" w:name="_Toc434940558"/>
      <w:bookmarkStart w:id="77" w:name="_Toc435094363"/>
      <w:bookmarkStart w:id="78" w:name="_Toc435101826"/>
      <w:bookmarkStart w:id="79" w:name="_Toc40346001"/>
      <w:bookmarkEnd w:id="73"/>
      <w:bookmarkEnd w:id="74"/>
      <w:r w:rsidRPr="00561682">
        <w:rPr>
          <w:rFonts w:ascii="Arial" w:eastAsia="Calibri" w:hAnsi="Arial"/>
          <w:b/>
          <w:bCs/>
          <w:iCs/>
          <w:caps/>
          <w:szCs w:val="28"/>
          <w:lang w:val="x-none" w:eastAsia="en-US"/>
        </w:rPr>
        <w:lastRenderedPageBreak/>
        <w:t xml:space="preserve">ПРИЛОЖЕНИЕ </w:t>
      </w:r>
      <w:r w:rsidR="001B4922">
        <w:rPr>
          <w:rFonts w:ascii="Arial" w:eastAsia="Calibri" w:hAnsi="Arial"/>
          <w:b/>
          <w:bCs/>
          <w:iCs/>
          <w:caps/>
          <w:szCs w:val="28"/>
          <w:lang w:eastAsia="en-US"/>
        </w:rPr>
        <w:t>1</w:t>
      </w:r>
      <w:r w:rsidRPr="00561682">
        <w:rPr>
          <w:rFonts w:ascii="Arial" w:eastAsia="Calibri" w:hAnsi="Arial"/>
          <w:b/>
          <w:bCs/>
          <w:iCs/>
          <w:caps/>
          <w:szCs w:val="28"/>
          <w:lang w:val="x-none" w:eastAsia="en-US"/>
        </w:rPr>
        <w:t>. Формат Плана обучения на предстоящий год</w:t>
      </w:r>
      <w:bookmarkEnd w:id="75"/>
      <w:bookmarkEnd w:id="76"/>
      <w:bookmarkEnd w:id="77"/>
      <w:bookmarkEnd w:id="78"/>
      <w:bookmarkEnd w:id="79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tbl>
      <w:tblPr>
        <w:tblW w:w="10165" w:type="dxa"/>
        <w:tblInd w:w="113" w:type="dxa"/>
        <w:tblLook w:val="04A0" w:firstRow="1" w:lastRow="0" w:firstColumn="1" w:lastColumn="0" w:noHBand="0" w:noVBand="1"/>
      </w:tblPr>
      <w:tblGrid>
        <w:gridCol w:w="519"/>
        <w:gridCol w:w="1619"/>
        <w:gridCol w:w="1826"/>
        <w:gridCol w:w="1971"/>
        <w:gridCol w:w="1980"/>
        <w:gridCol w:w="1260"/>
        <w:gridCol w:w="990"/>
      </w:tblGrid>
      <w:tr w:rsidR="00ED018D" w:rsidTr="00ED018D">
        <w:trPr>
          <w:trHeight w:val="1009"/>
        </w:trPr>
        <w:tc>
          <w:tcPr>
            <w:tcW w:w="5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№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Штатная должность/ФИО</w:t>
            </w:r>
            <w:r>
              <w:rPr>
                <w:rFonts w:ascii="Calibri" w:hAnsi="Calibri" w:cs="Calibri"/>
                <w:color w:val="000000"/>
                <w:sz w:val="20"/>
                <w:szCs w:val="20"/>
              </w:rPr>
              <w:br/>
              <w:t xml:space="preserve"> (полное название)</w:t>
            </w:r>
          </w:p>
        </w:tc>
        <w:tc>
          <w:tcPr>
            <w:tcW w:w="182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Тема обучения</w:t>
            </w:r>
          </w:p>
        </w:tc>
        <w:tc>
          <w:tcPr>
            <w:tcW w:w="197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 xml:space="preserve">Месяц проведения обучения </w:t>
            </w:r>
          </w:p>
        </w:tc>
        <w:tc>
          <w:tcPr>
            <w:tcW w:w="19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Стоимость обучения на 1 чел</w:t>
            </w:r>
          </w:p>
        </w:tc>
        <w:tc>
          <w:tcPr>
            <w:tcW w:w="126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Кол-во человек</w:t>
            </w:r>
          </w:p>
        </w:tc>
        <w:tc>
          <w:tcPr>
            <w:tcW w:w="99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Затраты  в руб всего</w:t>
            </w:r>
          </w:p>
        </w:tc>
      </w:tr>
      <w:tr w:rsidR="00ED018D" w:rsidTr="00ED018D">
        <w:trPr>
          <w:trHeight w:val="300"/>
        </w:trPr>
        <w:tc>
          <w:tcPr>
            <w:tcW w:w="519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ED018D" w:rsidRDefault="00ED018D" w:rsidP="00241EA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1</w:t>
            </w:r>
          </w:p>
        </w:tc>
        <w:tc>
          <w:tcPr>
            <w:tcW w:w="161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bottom"/>
            <w:hideMark/>
          </w:tcPr>
          <w:p w:rsidR="00ED018D" w:rsidRDefault="00ED018D" w:rsidP="00241EA7">
            <w:pPr>
              <w:jc w:val="center"/>
              <w:rPr>
                <w:rFonts w:ascii="Calibri" w:hAnsi="Calibri" w:cs="Calibri"/>
                <w:color w:val="000000"/>
                <w:sz w:val="20"/>
                <w:szCs w:val="20"/>
              </w:rPr>
            </w:pPr>
            <w:r>
              <w:rPr>
                <w:rFonts w:ascii="Calibri" w:hAnsi="Calibri" w:cs="Calibri"/>
                <w:color w:val="000000"/>
                <w:sz w:val="20"/>
                <w:szCs w:val="20"/>
              </w:rPr>
              <w:t>2</w:t>
            </w:r>
          </w:p>
        </w:tc>
        <w:tc>
          <w:tcPr>
            <w:tcW w:w="182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3</w:t>
            </w:r>
          </w:p>
        </w:tc>
        <w:tc>
          <w:tcPr>
            <w:tcW w:w="197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4</w:t>
            </w:r>
          </w:p>
        </w:tc>
        <w:tc>
          <w:tcPr>
            <w:tcW w:w="19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 5</w:t>
            </w:r>
          </w:p>
        </w:tc>
        <w:tc>
          <w:tcPr>
            <w:tcW w:w="126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6</w:t>
            </w:r>
          </w:p>
        </w:tc>
        <w:tc>
          <w:tcPr>
            <w:tcW w:w="99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C000"/>
            <w:vAlign w:val="center"/>
            <w:hideMark/>
          </w:tcPr>
          <w:p w:rsidR="00ED018D" w:rsidRDefault="00ED018D" w:rsidP="00241EA7">
            <w:pPr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7</w:t>
            </w:r>
          </w:p>
        </w:tc>
      </w:tr>
    </w:tbl>
    <w:p w:rsidR="00561682" w:rsidRPr="00561682" w:rsidRDefault="00561682" w:rsidP="00561682">
      <w:pPr>
        <w:rPr>
          <w:rFonts w:eastAsia="Calibri"/>
          <w:szCs w:val="22"/>
          <w:lang w:eastAsia="en-US"/>
        </w:rPr>
        <w:sectPr w:rsidR="00561682" w:rsidRPr="00561682" w:rsidSect="00561682">
          <w:headerReference w:type="even" r:id="rId51"/>
          <w:headerReference w:type="default" r:id="rId52"/>
          <w:headerReference w:type="first" r:id="rId53"/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561682" w:rsidRDefault="00561682" w:rsidP="00561682">
      <w:pPr>
        <w:jc w:val="both"/>
        <w:outlineLvl w:val="1"/>
        <w:rPr>
          <w:rFonts w:ascii="Arial" w:eastAsia="Calibri" w:hAnsi="Arial"/>
          <w:b/>
          <w:bCs/>
          <w:iCs/>
          <w:caps/>
          <w:szCs w:val="28"/>
          <w:lang w:val="x-none" w:eastAsia="en-US"/>
        </w:rPr>
      </w:pPr>
      <w:bookmarkStart w:id="80" w:name="_ПРИЛОЖЕНИЕ_5._Формат"/>
      <w:bookmarkStart w:id="81" w:name="_Приложение_7._Формат_1"/>
      <w:bookmarkStart w:id="82" w:name="_Toc434940439"/>
      <w:bookmarkStart w:id="83" w:name="_Toc434940561"/>
      <w:bookmarkStart w:id="84" w:name="_Toc435094366"/>
      <w:bookmarkStart w:id="85" w:name="_Toc435101829"/>
      <w:bookmarkStart w:id="86" w:name="_Toc40346002"/>
      <w:bookmarkStart w:id="87" w:name="_Toc275180406"/>
      <w:bookmarkStart w:id="88" w:name="_Toc280609461"/>
      <w:bookmarkEnd w:id="80"/>
      <w:bookmarkEnd w:id="81"/>
      <w:r w:rsidRPr="00561682">
        <w:rPr>
          <w:rFonts w:ascii="Arial" w:eastAsia="Calibri" w:hAnsi="Arial"/>
          <w:b/>
          <w:bCs/>
          <w:iCs/>
          <w:caps/>
          <w:szCs w:val="28"/>
          <w:lang w:val="x-none" w:eastAsia="en-US"/>
        </w:rPr>
        <w:lastRenderedPageBreak/>
        <w:t xml:space="preserve">Приложение </w:t>
      </w:r>
      <w:r w:rsidR="00744B57">
        <w:rPr>
          <w:rFonts w:ascii="Arial" w:eastAsia="Calibri" w:hAnsi="Arial"/>
          <w:b/>
          <w:bCs/>
          <w:iCs/>
          <w:caps/>
          <w:szCs w:val="28"/>
          <w:lang w:eastAsia="en-US"/>
        </w:rPr>
        <w:t>2</w:t>
      </w:r>
      <w:r w:rsidRPr="00561682">
        <w:rPr>
          <w:rFonts w:ascii="Arial" w:eastAsia="Calibri" w:hAnsi="Arial"/>
          <w:b/>
          <w:bCs/>
          <w:iCs/>
          <w:caps/>
          <w:szCs w:val="28"/>
          <w:lang w:val="x-none" w:eastAsia="en-US"/>
        </w:rPr>
        <w:t>. Формат Отчета руководителя СП о пройденном работниками СП обучении</w:t>
      </w:r>
      <w:bookmarkEnd w:id="82"/>
      <w:bookmarkEnd w:id="83"/>
      <w:bookmarkEnd w:id="84"/>
      <w:bookmarkEnd w:id="85"/>
      <w:bookmarkEnd w:id="86"/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</w:pPr>
    </w:p>
    <w:p w:rsidR="00561682" w:rsidRPr="00561682" w:rsidRDefault="001B4922" w:rsidP="00561682">
      <w:pPr>
        <w:spacing w:line="360" w:lineRule="exact"/>
        <w:ind w:left="5528"/>
        <w:jc w:val="center"/>
        <w:rPr>
          <w:rFonts w:eastAsia="Calibri"/>
          <w:sz w:val="28"/>
          <w:szCs w:val="28"/>
          <w:lang w:eastAsia="en-US"/>
        </w:rPr>
      </w:pPr>
      <w:r>
        <w:rPr>
          <w:rFonts w:eastAsia="Calibri"/>
          <w:sz w:val="28"/>
          <w:szCs w:val="28"/>
          <w:lang w:eastAsia="en-US"/>
        </w:rPr>
        <w:t>Генеральному директору АО «Томскнефтепродукт</w:t>
      </w:r>
      <w:r w:rsidR="00561682" w:rsidRPr="00561682">
        <w:rPr>
          <w:rFonts w:eastAsia="Calibri"/>
          <w:sz w:val="28"/>
          <w:szCs w:val="28"/>
          <w:lang w:eastAsia="en-US"/>
        </w:rPr>
        <w:t>»</w:t>
      </w:r>
      <w:r>
        <w:rPr>
          <w:rFonts w:eastAsia="Calibri"/>
          <w:sz w:val="28"/>
          <w:szCs w:val="28"/>
          <w:lang w:eastAsia="en-US"/>
        </w:rPr>
        <w:t xml:space="preserve"> ВНК</w:t>
      </w:r>
    </w:p>
    <w:p w:rsidR="00561682" w:rsidRPr="00561682" w:rsidRDefault="00561682" w:rsidP="00561682">
      <w:pPr>
        <w:spacing w:before="120"/>
        <w:rPr>
          <w:rFonts w:eastAsia="Calibri"/>
          <w:sz w:val="28"/>
          <w:szCs w:val="28"/>
          <w:lang w:eastAsia="en-US"/>
        </w:rPr>
      </w:pPr>
    </w:p>
    <w:p w:rsidR="00561682" w:rsidRPr="00561682" w:rsidRDefault="00561682" w:rsidP="00561682">
      <w:pPr>
        <w:spacing w:before="120"/>
        <w:rPr>
          <w:rFonts w:eastAsia="Calibri"/>
          <w:i/>
          <w:sz w:val="28"/>
          <w:szCs w:val="28"/>
          <w:lang w:eastAsia="en-US"/>
        </w:rPr>
      </w:pPr>
    </w:p>
    <w:p w:rsidR="00561682" w:rsidRPr="00561682" w:rsidRDefault="00561682" w:rsidP="00561682">
      <w:pPr>
        <w:spacing w:before="120"/>
        <w:rPr>
          <w:rFonts w:eastAsia="Calibri"/>
          <w:i/>
          <w:szCs w:val="28"/>
          <w:lang w:eastAsia="en-US"/>
        </w:rPr>
      </w:pPr>
      <w:r w:rsidRPr="00561682">
        <w:rPr>
          <w:rFonts w:eastAsia="Calibri"/>
          <w:i/>
          <w:szCs w:val="28"/>
          <w:lang w:eastAsia="en-US"/>
        </w:rPr>
        <w:t>О завершении обучения</w:t>
      </w:r>
    </w:p>
    <w:p w:rsidR="00561682" w:rsidRPr="00561682" w:rsidRDefault="00561682" w:rsidP="00561682">
      <w:pPr>
        <w:spacing w:before="120"/>
        <w:rPr>
          <w:rFonts w:eastAsia="Calibri"/>
          <w:sz w:val="28"/>
          <w:szCs w:val="28"/>
          <w:lang w:eastAsia="en-US"/>
        </w:rPr>
      </w:pPr>
    </w:p>
    <w:p w:rsidR="00561682" w:rsidRPr="00561682" w:rsidRDefault="00561682" w:rsidP="00561682">
      <w:pPr>
        <w:spacing w:before="120"/>
        <w:rPr>
          <w:rFonts w:eastAsia="Calibri"/>
          <w:sz w:val="28"/>
          <w:szCs w:val="28"/>
          <w:lang w:eastAsia="en-US"/>
        </w:rPr>
      </w:pPr>
    </w:p>
    <w:p w:rsidR="00561682" w:rsidRPr="00561682" w:rsidRDefault="00561682" w:rsidP="00561682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682">
        <w:rPr>
          <w:rFonts w:eastAsia="Calibri"/>
          <w:sz w:val="28"/>
          <w:szCs w:val="28"/>
          <w:lang w:eastAsia="en-US"/>
        </w:rPr>
        <w:t xml:space="preserve">Настоящим подтверждаю, что </w:t>
      </w:r>
      <w:r w:rsidRPr="00561682">
        <w:rPr>
          <w:rFonts w:eastAsia="Calibri"/>
          <w:i/>
          <w:sz w:val="28"/>
          <w:szCs w:val="28"/>
          <w:lang w:eastAsia="en-US"/>
        </w:rPr>
        <w:t>указывается ФИО и должность работника СП</w:t>
      </w:r>
      <w:r w:rsidRPr="00561682">
        <w:rPr>
          <w:rFonts w:eastAsia="Calibri"/>
          <w:bCs/>
          <w:sz w:val="28"/>
          <w:szCs w:val="28"/>
          <w:lang w:eastAsia="en-US"/>
        </w:rPr>
        <w:t>,</w:t>
      </w:r>
      <w:r w:rsidRPr="00561682">
        <w:rPr>
          <w:rFonts w:eastAsia="Calibri"/>
          <w:sz w:val="28"/>
          <w:szCs w:val="28"/>
          <w:lang w:eastAsia="en-US"/>
        </w:rPr>
        <w:t xml:space="preserve"> </w:t>
      </w:r>
      <w:r w:rsidRPr="00561682">
        <w:rPr>
          <w:rFonts w:eastAsia="Calibri"/>
          <w:i/>
          <w:sz w:val="28"/>
          <w:szCs w:val="28"/>
          <w:lang w:eastAsia="en-US"/>
        </w:rPr>
        <w:t>указывается дата прохождения обучения</w:t>
      </w:r>
      <w:r w:rsidRPr="00561682">
        <w:rPr>
          <w:rFonts w:eastAsia="Calibri"/>
          <w:sz w:val="28"/>
          <w:szCs w:val="28"/>
          <w:lang w:eastAsia="en-US"/>
        </w:rPr>
        <w:t xml:space="preserve">, в полном объеме прошел(а)  обучение по программе: </w:t>
      </w:r>
      <w:r w:rsidRPr="00561682">
        <w:rPr>
          <w:rFonts w:eastAsia="Calibri"/>
          <w:i/>
          <w:sz w:val="28"/>
          <w:szCs w:val="28"/>
          <w:lang w:eastAsia="en-US"/>
        </w:rPr>
        <w:t>указывается название программы обучения</w:t>
      </w:r>
      <w:r w:rsidRPr="00561682">
        <w:rPr>
          <w:rFonts w:eastAsia="Calibri"/>
          <w:sz w:val="28"/>
          <w:szCs w:val="28"/>
          <w:lang w:eastAsia="en-US"/>
        </w:rPr>
        <w:t xml:space="preserve">, провайдер </w:t>
      </w:r>
      <w:r w:rsidRPr="00561682">
        <w:rPr>
          <w:rFonts w:eastAsia="Calibri"/>
          <w:i/>
          <w:sz w:val="28"/>
          <w:szCs w:val="28"/>
          <w:lang w:eastAsia="en-US"/>
        </w:rPr>
        <w:t>–</w:t>
      </w:r>
      <w:r w:rsidRPr="00561682">
        <w:rPr>
          <w:rFonts w:eastAsia="Calibri"/>
          <w:sz w:val="28"/>
          <w:szCs w:val="28"/>
          <w:lang w:eastAsia="en-US"/>
        </w:rPr>
        <w:t xml:space="preserve"> </w:t>
      </w:r>
      <w:r w:rsidRPr="00561682">
        <w:rPr>
          <w:rFonts w:eastAsia="Calibri"/>
          <w:bCs/>
          <w:i/>
          <w:sz w:val="28"/>
          <w:szCs w:val="28"/>
          <w:lang w:eastAsia="en-US"/>
        </w:rPr>
        <w:t>указывается провайдер обучения</w:t>
      </w:r>
      <w:r w:rsidRPr="00561682">
        <w:rPr>
          <w:rFonts w:eastAsia="Calibri"/>
          <w:sz w:val="28"/>
          <w:szCs w:val="28"/>
          <w:lang w:eastAsia="en-US"/>
        </w:rPr>
        <w:t>.</w:t>
      </w:r>
    </w:p>
    <w:p w:rsidR="00561682" w:rsidRPr="00561682" w:rsidRDefault="00561682" w:rsidP="00561682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682">
        <w:rPr>
          <w:rFonts w:eastAsia="Calibri"/>
          <w:sz w:val="28"/>
          <w:szCs w:val="28"/>
          <w:lang w:eastAsia="en-US"/>
        </w:rPr>
        <w:t>Содержание обучения соответствует заявленному в программе.</w:t>
      </w:r>
    </w:p>
    <w:p w:rsidR="00561682" w:rsidRPr="00561682" w:rsidRDefault="00561682" w:rsidP="00561682">
      <w:pPr>
        <w:spacing w:line="360" w:lineRule="exact"/>
        <w:ind w:firstLine="709"/>
        <w:jc w:val="both"/>
        <w:rPr>
          <w:rFonts w:eastAsia="Calibri"/>
          <w:sz w:val="28"/>
          <w:szCs w:val="28"/>
          <w:lang w:eastAsia="en-US"/>
        </w:rPr>
      </w:pPr>
      <w:r w:rsidRPr="00561682">
        <w:rPr>
          <w:rFonts w:eastAsia="Calibri"/>
          <w:sz w:val="28"/>
          <w:szCs w:val="28"/>
          <w:lang w:eastAsia="en-US"/>
        </w:rPr>
        <w:t>К качеству преподавания и качеству организации учебного процесса претензий нет.</w:t>
      </w:r>
    </w:p>
    <w:p w:rsidR="00561682" w:rsidRPr="00561682" w:rsidRDefault="00561682" w:rsidP="00561682">
      <w:pPr>
        <w:spacing w:before="120"/>
        <w:ind w:firstLine="708"/>
        <w:jc w:val="both"/>
        <w:rPr>
          <w:rFonts w:eastAsia="Calibri"/>
          <w:i/>
          <w:sz w:val="28"/>
          <w:szCs w:val="28"/>
          <w:lang w:eastAsia="en-US"/>
        </w:rPr>
      </w:pPr>
      <w:r w:rsidRPr="00561682">
        <w:rPr>
          <w:rFonts w:eastAsia="Calibri"/>
          <w:i/>
          <w:sz w:val="28"/>
          <w:szCs w:val="28"/>
          <w:lang w:eastAsia="en-US"/>
        </w:rPr>
        <w:t xml:space="preserve">В случае, если имеются замечания к качеству программы или к преподавателям от провайдера необходимо указать суть замечаний. </w:t>
      </w:r>
    </w:p>
    <w:p w:rsidR="00561682" w:rsidRPr="00561682" w:rsidRDefault="00561682" w:rsidP="00561682">
      <w:pPr>
        <w:spacing w:before="120"/>
        <w:ind w:firstLine="708"/>
        <w:rPr>
          <w:rFonts w:eastAsia="Calibri"/>
          <w:sz w:val="28"/>
          <w:szCs w:val="28"/>
          <w:lang w:eastAsia="en-US"/>
        </w:rPr>
      </w:pPr>
    </w:p>
    <w:p w:rsidR="00561682" w:rsidRPr="00561682" w:rsidRDefault="00561682" w:rsidP="00561682">
      <w:pPr>
        <w:spacing w:before="120"/>
        <w:ind w:firstLine="708"/>
        <w:rPr>
          <w:rFonts w:eastAsia="Calibri"/>
          <w:sz w:val="28"/>
          <w:szCs w:val="28"/>
          <w:lang w:eastAsia="en-US"/>
        </w:rPr>
      </w:pPr>
    </w:p>
    <w:p w:rsidR="00561682" w:rsidRPr="00561682" w:rsidRDefault="00561682" w:rsidP="00561682">
      <w:pPr>
        <w:spacing w:before="120"/>
        <w:ind w:firstLine="708"/>
        <w:rPr>
          <w:rFonts w:eastAsia="Calibri"/>
          <w:sz w:val="28"/>
          <w:szCs w:val="28"/>
          <w:lang w:eastAsia="en-US"/>
        </w:rPr>
      </w:pPr>
    </w:p>
    <w:p w:rsidR="00561682" w:rsidRPr="00561682" w:rsidRDefault="00561682" w:rsidP="00561682">
      <w:pPr>
        <w:spacing w:before="120"/>
        <w:ind w:firstLine="708"/>
        <w:rPr>
          <w:rFonts w:eastAsia="Calibri"/>
          <w:sz w:val="28"/>
          <w:szCs w:val="28"/>
          <w:lang w:eastAsia="en-US"/>
        </w:rPr>
      </w:pPr>
      <w:r w:rsidRPr="00561682">
        <w:rPr>
          <w:rFonts w:eastAsia="Calibri"/>
          <w:sz w:val="28"/>
          <w:szCs w:val="28"/>
          <w:lang w:eastAsia="en-US"/>
        </w:rPr>
        <w:t>С уважением,</w:t>
      </w:r>
    </w:p>
    <w:p w:rsidR="00561682" w:rsidRPr="00561682" w:rsidRDefault="00561682" w:rsidP="00561682">
      <w:pPr>
        <w:spacing w:before="120"/>
        <w:ind w:firstLine="708"/>
        <w:rPr>
          <w:rFonts w:eastAsia="Calibri"/>
          <w:sz w:val="28"/>
          <w:szCs w:val="28"/>
          <w:lang w:eastAsia="en-US"/>
        </w:rPr>
      </w:pPr>
    </w:p>
    <w:p w:rsidR="00561682" w:rsidRPr="00561682" w:rsidRDefault="00561682" w:rsidP="00561682">
      <w:pPr>
        <w:spacing w:before="120"/>
        <w:rPr>
          <w:rFonts w:eastAsia="Calibri"/>
          <w:sz w:val="28"/>
          <w:szCs w:val="28"/>
          <w:lang w:eastAsia="en-US"/>
        </w:rPr>
      </w:pPr>
      <w:r w:rsidRPr="00561682">
        <w:rPr>
          <w:rFonts w:eastAsia="Calibri"/>
          <w:sz w:val="28"/>
          <w:szCs w:val="28"/>
          <w:lang w:eastAsia="en-US"/>
        </w:rPr>
        <w:t xml:space="preserve">Руководитель СП – инициатор обучения </w:t>
      </w:r>
      <w:r w:rsidRPr="00561682">
        <w:rPr>
          <w:rFonts w:eastAsia="Calibri"/>
          <w:sz w:val="28"/>
          <w:szCs w:val="28"/>
          <w:lang w:eastAsia="en-US"/>
        </w:rPr>
        <w:tab/>
      </w:r>
      <w:r w:rsidRPr="00561682">
        <w:rPr>
          <w:rFonts w:eastAsia="Calibri"/>
          <w:sz w:val="28"/>
          <w:szCs w:val="28"/>
          <w:lang w:eastAsia="en-US"/>
        </w:rPr>
        <w:tab/>
      </w:r>
      <w:r w:rsidRPr="00561682">
        <w:rPr>
          <w:rFonts w:eastAsia="Calibri"/>
          <w:sz w:val="28"/>
          <w:szCs w:val="28"/>
          <w:lang w:eastAsia="en-US"/>
        </w:rPr>
        <w:tab/>
      </w:r>
      <w:r w:rsidRPr="00561682">
        <w:rPr>
          <w:rFonts w:eastAsia="Calibri"/>
          <w:sz w:val="28"/>
          <w:szCs w:val="28"/>
          <w:lang w:eastAsia="en-US"/>
        </w:rPr>
        <w:tab/>
      </w:r>
      <w:r w:rsidRPr="00561682">
        <w:rPr>
          <w:rFonts w:eastAsia="Calibri"/>
          <w:sz w:val="28"/>
          <w:szCs w:val="28"/>
          <w:lang w:eastAsia="en-US"/>
        </w:rPr>
        <w:tab/>
        <w:t>ФИО</w:t>
      </w:r>
    </w:p>
    <w:p w:rsidR="00561682" w:rsidRPr="00561682" w:rsidRDefault="00561682" w:rsidP="00561682">
      <w:pPr>
        <w:widowControl w:val="0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widowControl w:val="0"/>
        <w:jc w:val="both"/>
        <w:rPr>
          <w:rFonts w:eastAsia="Calibri"/>
          <w:szCs w:val="22"/>
          <w:lang w:eastAsia="en-US"/>
        </w:rPr>
        <w:sectPr w:rsidR="00561682" w:rsidRPr="00561682" w:rsidSect="00561682"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561682" w:rsidRDefault="00561682" w:rsidP="00561682">
      <w:pPr>
        <w:jc w:val="both"/>
        <w:outlineLvl w:val="1"/>
        <w:rPr>
          <w:rFonts w:ascii="Arial" w:eastAsia="Calibri" w:hAnsi="Arial"/>
          <w:b/>
          <w:bCs/>
          <w:iCs/>
          <w:caps/>
          <w:szCs w:val="28"/>
          <w:lang w:val="x-none" w:eastAsia="en-US"/>
        </w:rPr>
      </w:pPr>
      <w:bookmarkStart w:id="89" w:name="_Приложение_8._Формат"/>
      <w:bookmarkStart w:id="90" w:name="_Toc434940440"/>
      <w:bookmarkStart w:id="91" w:name="_Toc434940562"/>
      <w:bookmarkStart w:id="92" w:name="_Toc435094367"/>
      <w:bookmarkStart w:id="93" w:name="_Toc435101830"/>
      <w:bookmarkStart w:id="94" w:name="_Toc40346003"/>
      <w:bookmarkEnd w:id="87"/>
      <w:bookmarkEnd w:id="88"/>
      <w:bookmarkEnd w:id="89"/>
      <w:r w:rsidRPr="00561682">
        <w:rPr>
          <w:rFonts w:ascii="Arial" w:eastAsia="Calibri" w:hAnsi="Arial"/>
          <w:b/>
          <w:bCs/>
          <w:iCs/>
          <w:caps/>
          <w:szCs w:val="28"/>
          <w:lang w:val="x-none" w:eastAsia="en-US"/>
        </w:rPr>
        <w:lastRenderedPageBreak/>
        <w:t xml:space="preserve">Приложение </w:t>
      </w:r>
      <w:r w:rsidR="00744B57">
        <w:rPr>
          <w:rFonts w:ascii="Arial" w:eastAsia="Calibri" w:hAnsi="Arial"/>
          <w:b/>
          <w:bCs/>
          <w:iCs/>
          <w:caps/>
          <w:szCs w:val="28"/>
          <w:lang w:eastAsia="en-US"/>
        </w:rPr>
        <w:t>3</w:t>
      </w:r>
      <w:r w:rsidRPr="00561682">
        <w:rPr>
          <w:rFonts w:ascii="Arial" w:eastAsia="Calibri" w:hAnsi="Arial"/>
          <w:b/>
          <w:bCs/>
          <w:iCs/>
          <w:caps/>
          <w:szCs w:val="28"/>
          <w:lang w:val="x-none" w:eastAsia="en-US"/>
        </w:rPr>
        <w:t>. Формат Анкеты обратной связи по результатам обучения</w:t>
      </w:r>
      <w:bookmarkEnd w:id="90"/>
      <w:bookmarkEnd w:id="91"/>
      <w:bookmarkEnd w:id="92"/>
      <w:bookmarkEnd w:id="93"/>
      <w:bookmarkEnd w:id="94"/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p w:rsidR="00561682" w:rsidRPr="00561682" w:rsidRDefault="00561682" w:rsidP="00561682">
      <w:pPr>
        <w:jc w:val="center"/>
        <w:rPr>
          <w:rFonts w:eastAsia="Calibri"/>
          <w:b/>
          <w:sz w:val="20"/>
          <w:szCs w:val="22"/>
          <w:lang w:eastAsia="en-US"/>
        </w:rPr>
      </w:pPr>
      <w:r w:rsidRPr="00561682">
        <w:rPr>
          <w:rFonts w:eastAsia="Calibri"/>
          <w:b/>
          <w:sz w:val="20"/>
          <w:szCs w:val="22"/>
          <w:lang w:eastAsia="en-US"/>
        </w:rPr>
        <w:t>Уважаемый участник программы!</w:t>
      </w:r>
    </w:p>
    <w:p w:rsidR="00561682" w:rsidRPr="00561682" w:rsidRDefault="00561682" w:rsidP="00561682">
      <w:pPr>
        <w:jc w:val="center"/>
        <w:rPr>
          <w:rFonts w:eastAsia="Calibri"/>
          <w:b/>
          <w:sz w:val="20"/>
          <w:szCs w:val="22"/>
          <w:lang w:eastAsia="en-US"/>
        </w:rPr>
      </w:pPr>
    </w:p>
    <w:p w:rsidR="00561682" w:rsidRPr="00561682" w:rsidRDefault="00561682" w:rsidP="00561682">
      <w:pPr>
        <w:spacing w:after="120"/>
        <w:rPr>
          <w:b/>
          <w:bCs/>
          <w:i/>
          <w:iCs/>
          <w:sz w:val="20"/>
          <w:lang w:val="x-none" w:eastAsia="x-none"/>
        </w:rPr>
      </w:pPr>
      <w:r w:rsidRPr="00561682">
        <w:rPr>
          <w:b/>
          <w:bCs/>
          <w:i/>
          <w:iCs/>
          <w:sz w:val="20"/>
          <w:lang w:val="x-none" w:eastAsia="x-none"/>
        </w:rPr>
        <w:t>Пожалуйста, заполните данную анкету. Ваши впечатления о семинаре / тренинге и дополнительные комментарии помогут улучшить качество курсов.</w:t>
      </w:r>
    </w:p>
    <w:p w:rsidR="00561682" w:rsidRPr="00561682" w:rsidRDefault="00561682" w:rsidP="00561682">
      <w:pPr>
        <w:spacing w:line="360" w:lineRule="auto"/>
        <w:ind w:left="-426" w:firstLine="426"/>
        <w:jc w:val="both"/>
        <w:rPr>
          <w:rFonts w:eastAsia="Calibri"/>
          <w:b/>
          <w:bCs/>
          <w:sz w:val="20"/>
          <w:szCs w:val="22"/>
          <w:lang w:eastAsia="en-US"/>
        </w:rPr>
      </w:pP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6"/>
        <w:gridCol w:w="4947"/>
      </w:tblGrid>
      <w:tr w:rsidR="00561682" w:rsidRPr="00561682" w:rsidTr="00561682">
        <w:trPr>
          <w:trHeight w:val="203"/>
        </w:trPr>
        <w:tc>
          <w:tcPr>
            <w:tcW w:w="4976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Дата проведения:</w:t>
            </w:r>
          </w:p>
        </w:tc>
        <w:tc>
          <w:tcPr>
            <w:tcW w:w="4947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ФИО:</w:t>
            </w:r>
          </w:p>
        </w:tc>
      </w:tr>
      <w:tr w:rsidR="00561682" w:rsidRPr="00561682" w:rsidTr="00561682">
        <w:trPr>
          <w:trHeight w:val="163"/>
        </w:trPr>
        <w:tc>
          <w:tcPr>
            <w:tcW w:w="4976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Курс:</w:t>
            </w:r>
          </w:p>
        </w:tc>
        <w:tc>
          <w:tcPr>
            <w:tcW w:w="4947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Название организации:</w:t>
            </w:r>
          </w:p>
        </w:tc>
      </w:tr>
      <w:tr w:rsidR="00561682" w:rsidRPr="00561682" w:rsidTr="00561682">
        <w:trPr>
          <w:trHeight w:val="168"/>
        </w:trPr>
        <w:tc>
          <w:tcPr>
            <w:tcW w:w="4976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Тренеры:</w:t>
            </w:r>
          </w:p>
        </w:tc>
        <w:tc>
          <w:tcPr>
            <w:tcW w:w="4947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Должность/</w:t>
            </w:r>
          </w:p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Структурное подразделение</w:t>
            </w:r>
          </w:p>
        </w:tc>
      </w:tr>
    </w:tbl>
    <w:p w:rsidR="00561682" w:rsidRPr="00561682" w:rsidRDefault="00561682" w:rsidP="00561682">
      <w:pPr>
        <w:spacing w:line="360" w:lineRule="auto"/>
        <w:ind w:left="-426" w:firstLine="426"/>
        <w:jc w:val="both"/>
        <w:rPr>
          <w:rFonts w:eastAsia="Calibri"/>
          <w:b/>
          <w:bCs/>
          <w:sz w:val="20"/>
          <w:szCs w:val="22"/>
          <w:lang w:eastAsia="en-US"/>
        </w:rPr>
      </w:pPr>
    </w:p>
    <w:p w:rsidR="00561682" w:rsidRPr="00561682" w:rsidRDefault="00561682" w:rsidP="00561682">
      <w:pPr>
        <w:spacing w:after="120"/>
        <w:ind w:left="-426" w:firstLine="426"/>
        <w:rPr>
          <w:b/>
          <w:bCs/>
          <w:sz w:val="20"/>
          <w:lang w:val="x-none" w:eastAsia="x-none"/>
        </w:rPr>
      </w:pPr>
      <w:r w:rsidRPr="00561682">
        <w:rPr>
          <w:b/>
          <w:bCs/>
          <w:color w:val="000000"/>
          <w:sz w:val="22"/>
          <w:szCs w:val="22"/>
          <w:lang w:val="x-none" w:eastAsia="x-none"/>
        </w:rPr>
        <w:t>I. Оцените, пожалуйста, следующие параметры, отметив выбранный Вами вариант: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4976"/>
        <w:gridCol w:w="1687"/>
        <w:gridCol w:w="1899"/>
        <w:gridCol w:w="1361"/>
      </w:tblGrid>
      <w:tr w:rsidR="00561682" w:rsidRPr="00561682" w:rsidTr="00561682">
        <w:trPr>
          <w:trHeight w:val="203"/>
        </w:trPr>
        <w:tc>
          <w:tcPr>
            <w:tcW w:w="4976" w:type="dxa"/>
          </w:tcPr>
          <w:p w:rsidR="00561682" w:rsidRPr="00561682" w:rsidRDefault="00561682" w:rsidP="00561682">
            <w:pPr>
              <w:ind w:left="17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Продолжительность курса:</w:t>
            </w:r>
          </w:p>
        </w:tc>
        <w:tc>
          <w:tcPr>
            <w:tcW w:w="1687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Коротко □</w:t>
            </w:r>
          </w:p>
        </w:tc>
        <w:tc>
          <w:tcPr>
            <w:tcW w:w="1899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Оптимально □</w:t>
            </w:r>
          </w:p>
        </w:tc>
        <w:tc>
          <w:tcPr>
            <w:tcW w:w="1361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Затянуто □</w:t>
            </w:r>
          </w:p>
        </w:tc>
      </w:tr>
      <w:tr w:rsidR="00561682" w:rsidRPr="00561682" w:rsidTr="00561682">
        <w:trPr>
          <w:trHeight w:val="163"/>
        </w:trPr>
        <w:tc>
          <w:tcPr>
            <w:tcW w:w="4976" w:type="dxa"/>
          </w:tcPr>
          <w:p w:rsidR="00561682" w:rsidRPr="00561682" w:rsidRDefault="00561682" w:rsidP="00561682">
            <w:pPr>
              <w:ind w:left="17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Соотношение теории и практики в данном курсе:</w:t>
            </w:r>
          </w:p>
        </w:tc>
        <w:tc>
          <w:tcPr>
            <w:tcW w:w="1687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Много теории □</w:t>
            </w:r>
          </w:p>
        </w:tc>
        <w:tc>
          <w:tcPr>
            <w:tcW w:w="1899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Оптимально □</w:t>
            </w:r>
          </w:p>
        </w:tc>
        <w:tc>
          <w:tcPr>
            <w:tcW w:w="1361" w:type="dxa"/>
          </w:tcPr>
          <w:p w:rsidR="00561682" w:rsidRPr="00561682" w:rsidRDefault="00561682" w:rsidP="00561682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Много практики □</w:t>
            </w:r>
          </w:p>
        </w:tc>
      </w:tr>
      <w:tr w:rsidR="00561682" w:rsidRPr="00561682" w:rsidTr="00561682">
        <w:trPr>
          <w:trHeight w:val="168"/>
        </w:trPr>
        <w:tc>
          <w:tcPr>
            <w:tcW w:w="6663" w:type="dxa"/>
            <w:gridSpan w:val="2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Я бы рекомендовал этот курс своему другу или коллеге:</w:t>
            </w:r>
          </w:p>
        </w:tc>
        <w:tc>
          <w:tcPr>
            <w:tcW w:w="1899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Да □</w:t>
            </w:r>
          </w:p>
        </w:tc>
        <w:tc>
          <w:tcPr>
            <w:tcW w:w="1361" w:type="dxa"/>
          </w:tcPr>
          <w:p w:rsidR="00561682" w:rsidRPr="00561682" w:rsidRDefault="00561682" w:rsidP="00561682">
            <w:pPr>
              <w:ind w:left="-426" w:firstLine="426"/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Нет □</w:t>
            </w:r>
          </w:p>
        </w:tc>
      </w:tr>
    </w:tbl>
    <w:p w:rsidR="00561682" w:rsidRPr="00561682" w:rsidRDefault="00561682" w:rsidP="00561682">
      <w:pPr>
        <w:autoSpaceDE w:val="0"/>
        <w:autoSpaceDN w:val="0"/>
        <w:adjustRightInd w:val="0"/>
        <w:ind w:left="34" w:firstLine="141"/>
        <w:jc w:val="center"/>
        <w:rPr>
          <w:rFonts w:eastAsia="Calibri"/>
          <w:b/>
          <w:bCs/>
          <w:i/>
          <w:iCs/>
          <w:color w:val="000000"/>
          <w:szCs w:val="22"/>
          <w:lang w:eastAsia="en-US"/>
        </w:rPr>
      </w:pPr>
      <w:r w:rsidRPr="00561682">
        <w:rPr>
          <w:rFonts w:eastAsia="Calibri"/>
          <w:b/>
          <w:bCs/>
          <w:i/>
          <w:iCs/>
          <w:color w:val="000000"/>
          <w:sz w:val="22"/>
          <w:szCs w:val="22"/>
          <w:lang w:eastAsia="en-US"/>
        </w:rPr>
        <w:t>Выразите свое мнение по другим параметрам, используя 5-балльную шкалу, где</w:t>
      </w:r>
    </w:p>
    <w:p w:rsidR="00561682" w:rsidRPr="00561682" w:rsidRDefault="00561682" w:rsidP="00561682">
      <w:pPr>
        <w:spacing w:line="360" w:lineRule="auto"/>
        <w:ind w:left="-426" w:firstLine="426"/>
        <w:jc w:val="center"/>
        <w:rPr>
          <w:rFonts w:eastAsia="Calibri"/>
          <w:b/>
          <w:bCs/>
          <w:i/>
          <w:iCs/>
          <w:color w:val="000000"/>
          <w:sz w:val="22"/>
          <w:szCs w:val="22"/>
          <w:lang w:eastAsia="en-US"/>
        </w:rPr>
      </w:pPr>
      <w:r w:rsidRPr="00561682">
        <w:rPr>
          <w:rFonts w:eastAsia="Calibri"/>
          <w:b/>
          <w:bCs/>
          <w:i/>
          <w:iCs/>
          <w:color w:val="000000"/>
          <w:sz w:val="22"/>
          <w:szCs w:val="22"/>
          <w:lang w:eastAsia="en-US"/>
        </w:rPr>
        <w:t>1 – самый низкий балл, 5 – самый высокий балл</w:t>
      </w:r>
    </w:p>
    <w:p w:rsidR="00561682" w:rsidRPr="00561682" w:rsidRDefault="00561682" w:rsidP="00561682">
      <w:pPr>
        <w:spacing w:line="360" w:lineRule="auto"/>
        <w:ind w:left="-426" w:firstLine="426"/>
        <w:rPr>
          <w:rFonts w:eastAsia="Calibri"/>
          <w:b/>
          <w:bCs/>
          <w:sz w:val="20"/>
          <w:szCs w:val="22"/>
          <w:lang w:eastAsia="en-US"/>
        </w:rPr>
      </w:pPr>
      <w:r w:rsidRPr="00561682">
        <w:rPr>
          <w:rFonts w:eastAsia="Calibri"/>
          <w:b/>
          <w:bCs/>
          <w:color w:val="000000"/>
          <w:sz w:val="22"/>
          <w:szCs w:val="22"/>
          <w:lang w:eastAsia="en-US"/>
        </w:rPr>
        <w:t>II. Общая оценка курса: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3"/>
        <w:gridCol w:w="3260"/>
      </w:tblGrid>
      <w:tr w:rsidR="00561682" w:rsidRPr="00561682" w:rsidTr="00561682">
        <w:trPr>
          <w:trHeight w:val="203"/>
        </w:trPr>
        <w:tc>
          <w:tcPr>
            <w:tcW w:w="6663" w:type="dxa"/>
            <w:vAlign w:val="center"/>
          </w:tcPr>
          <w:p w:rsidR="00561682" w:rsidRPr="00561682" w:rsidRDefault="00561682" w:rsidP="00561682">
            <w:pPr>
              <w:autoSpaceDE w:val="0"/>
              <w:autoSpaceDN w:val="0"/>
              <w:adjustRightInd w:val="0"/>
              <w:ind w:left="34"/>
              <w:rPr>
                <w:rFonts w:eastAsia="Calibri"/>
                <w:color w:val="000000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1. Ценность курса лично для Вас</w:t>
            </w:r>
          </w:p>
        </w:tc>
        <w:tc>
          <w:tcPr>
            <w:tcW w:w="3260" w:type="dxa"/>
          </w:tcPr>
          <w:p w:rsidR="00561682" w:rsidRPr="00561682" w:rsidRDefault="00561682" w:rsidP="00561682">
            <w:pPr>
              <w:ind w:left="-426" w:firstLine="426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1     2     3     4     5</w:t>
            </w:r>
          </w:p>
        </w:tc>
      </w:tr>
      <w:tr w:rsidR="00561682" w:rsidRPr="00561682" w:rsidTr="00561682">
        <w:trPr>
          <w:trHeight w:val="163"/>
        </w:trPr>
        <w:tc>
          <w:tcPr>
            <w:tcW w:w="6663" w:type="dxa"/>
            <w:vAlign w:val="center"/>
          </w:tcPr>
          <w:p w:rsidR="00561682" w:rsidRPr="00561682" w:rsidRDefault="00561682" w:rsidP="00561682">
            <w:pPr>
              <w:autoSpaceDE w:val="0"/>
              <w:autoSpaceDN w:val="0"/>
              <w:adjustRightInd w:val="0"/>
              <w:ind w:left="34"/>
              <w:rPr>
                <w:rFonts w:eastAsia="Calibri"/>
                <w:color w:val="000000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 xml:space="preserve">2. </w:t>
            </w:r>
            <w:r w:rsidRPr="00561682">
              <w:rPr>
                <w:rFonts w:eastAsia="Calibri"/>
                <w:sz w:val="20"/>
                <w:szCs w:val="22"/>
                <w:lang w:eastAsia="en-US"/>
              </w:rPr>
              <w:t>Содержание курса раскрывает заявленную программу</w:t>
            </w:r>
          </w:p>
        </w:tc>
        <w:tc>
          <w:tcPr>
            <w:tcW w:w="3260" w:type="dxa"/>
          </w:tcPr>
          <w:p w:rsidR="00561682" w:rsidRPr="00561682" w:rsidRDefault="00561682" w:rsidP="00561682">
            <w:pPr>
              <w:ind w:left="-426" w:firstLine="426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1     2     3     4     5</w:t>
            </w:r>
          </w:p>
        </w:tc>
      </w:tr>
      <w:tr w:rsidR="00561682" w:rsidRPr="00561682" w:rsidTr="00561682">
        <w:trPr>
          <w:trHeight w:val="163"/>
        </w:trPr>
        <w:tc>
          <w:tcPr>
            <w:tcW w:w="6663" w:type="dxa"/>
            <w:vAlign w:val="center"/>
          </w:tcPr>
          <w:p w:rsidR="00561682" w:rsidRPr="00561682" w:rsidRDefault="00561682" w:rsidP="00561682">
            <w:pPr>
              <w:autoSpaceDE w:val="0"/>
              <w:autoSpaceDN w:val="0"/>
              <w:adjustRightInd w:val="0"/>
              <w:ind w:left="34"/>
              <w:rPr>
                <w:rFonts w:eastAsia="Calibri"/>
                <w:color w:val="000000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 xml:space="preserve">3. Полученные знания и навыки я смогу применить на практике </w:t>
            </w:r>
          </w:p>
        </w:tc>
        <w:tc>
          <w:tcPr>
            <w:tcW w:w="3260" w:type="dxa"/>
          </w:tcPr>
          <w:p w:rsidR="00561682" w:rsidRPr="00561682" w:rsidRDefault="00561682" w:rsidP="00561682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1     2     3     4     5</w:t>
            </w:r>
          </w:p>
        </w:tc>
      </w:tr>
      <w:tr w:rsidR="00561682" w:rsidRPr="00561682" w:rsidTr="00561682">
        <w:trPr>
          <w:trHeight w:val="163"/>
        </w:trPr>
        <w:tc>
          <w:tcPr>
            <w:tcW w:w="6663" w:type="dxa"/>
            <w:vAlign w:val="center"/>
          </w:tcPr>
          <w:p w:rsidR="00561682" w:rsidRPr="00561682" w:rsidRDefault="00561682" w:rsidP="00561682">
            <w:pPr>
              <w:autoSpaceDE w:val="0"/>
              <w:autoSpaceDN w:val="0"/>
              <w:adjustRightInd w:val="0"/>
              <w:ind w:left="34"/>
              <w:rPr>
                <w:rFonts w:eastAsia="Calibri"/>
                <w:color w:val="000000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 xml:space="preserve">4. В целом я удовлетворен результатами курса </w:t>
            </w:r>
          </w:p>
        </w:tc>
        <w:tc>
          <w:tcPr>
            <w:tcW w:w="3260" w:type="dxa"/>
          </w:tcPr>
          <w:p w:rsidR="00561682" w:rsidRPr="00561682" w:rsidRDefault="00561682" w:rsidP="00561682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1     2     3     4     5</w:t>
            </w:r>
          </w:p>
        </w:tc>
      </w:tr>
    </w:tbl>
    <w:p w:rsidR="00561682" w:rsidRPr="00561682" w:rsidRDefault="00561682" w:rsidP="00561682">
      <w:pPr>
        <w:spacing w:line="360" w:lineRule="auto"/>
        <w:ind w:left="-426" w:firstLine="426"/>
        <w:rPr>
          <w:rFonts w:eastAsia="Calibri"/>
          <w:b/>
          <w:bCs/>
          <w:color w:val="000000"/>
          <w:sz w:val="22"/>
          <w:szCs w:val="22"/>
          <w:lang w:eastAsia="en-US"/>
        </w:rPr>
      </w:pPr>
    </w:p>
    <w:p w:rsidR="00561682" w:rsidRPr="00561682" w:rsidRDefault="00561682" w:rsidP="00561682">
      <w:pPr>
        <w:spacing w:line="360" w:lineRule="auto"/>
        <w:ind w:left="-426" w:firstLine="426"/>
        <w:rPr>
          <w:rFonts w:eastAsia="Calibri"/>
          <w:b/>
          <w:bCs/>
          <w:sz w:val="20"/>
          <w:szCs w:val="22"/>
          <w:lang w:eastAsia="en-US"/>
        </w:rPr>
      </w:pPr>
      <w:r w:rsidRPr="00561682">
        <w:rPr>
          <w:rFonts w:eastAsia="Calibri"/>
          <w:b/>
          <w:bCs/>
          <w:color w:val="000000"/>
          <w:sz w:val="22"/>
          <w:szCs w:val="22"/>
          <w:lang w:eastAsia="en-US"/>
        </w:rPr>
        <w:t>III. Работа тренеров: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3"/>
        <w:gridCol w:w="3260"/>
      </w:tblGrid>
      <w:tr w:rsidR="00561682" w:rsidRPr="00561682" w:rsidTr="00561682">
        <w:trPr>
          <w:trHeight w:val="203"/>
        </w:trPr>
        <w:tc>
          <w:tcPr>
            <w:tcW w:w="6663" w:type="dxa"/>
            <w:vAlign w:val="center"/>
          </w:tcPr>
          <w:p w:rsidR="00561682" w:rsidRPr="00561682" w:rsidRDefault="00561682" w:rsidP="00561682">
            <w:pPr>
              <w:autoSpaceDE w:val="0"/>
              <w:autoSpaceDN w:val="0"/>
              <w:adjustRightInd w:val="0"/>
              <w:ind w:left="34"/>
              <w:rPr>
                <w:rFonts w:eastAsia="Calibri"/>
                <w:color w:val="000000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 xml:space="preserve">1. Степень подготовленности преподавателя.  Знание предмета </w:t>
            </w:r>
          </w:p>
        </w:tc>
        <w:tc>
          <w:tcPr>
            <w:tcW w:w="3260" w:type="dxa"/>
          </w:tcPr>
          <w:p w:rsidR="00561682" w:rsidRPr="00561682" w:rsidRDefault="00561682" w:rsidP="00561682">
            <w:pPr>
              <w:ind w:left="-426" w:firstLine="426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1     2     3     4     5</w:t>
            </w:r>
          </w:p>
        </w:tc>
      </w:tr>
      <w:tr w:rsidR="00561682" w:rsidRPr="00561682" w:rsidTr="00561682">
        <w:trPr>
          <w:trHeight w:val="163"/>
        </w:trPr>
        <w:tc>
          <w:tcPr>
            <w:tcW w:w="6663" w:type="dxa"/>
            <w:vAlign w:val="center"/>
          </w:tcPr>
          <w:p w:rsidR="00561682" w:rsidRPr="00561682" w:rsidRDefault="00561682" w:rsidP="00561682">
            <w:pPr>
              <w:autoSpaceDE w:val="0"/>
              <w:autoSpaceDN w:val="0"/>
              <w:adjustRightInd w:val="0"/>
              <w:ind w:left="34"/>
              <w:rPr>
                <w:rFonts w:eastAsia="Calibri"/>
                <w:color w:val="000000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 xml:space="preserve">2. Доступность и ясность изложения материала </w:t>
            </w:r>
          </w:p>
        </w:tc>
        <w:tc>
          <w:tcPr>
            <w:tcW w:w="3260" w:type="dxa"/>
          </w:tcPr>
          <w:p w:rsidR="00561682" w:rsidRPr="00561682" w:rsidRDefault="00561682" w:rsidP="00561682">
            <w:pPr>
              <w:ind w:left="-426" w:firstLine="426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1     2     3     4     5</w:t>
            </w:r>
          </w:p>
        </w:tc>
      </w:tr>
      <w:tr w:rsidR="00561682" w:rsidRPr="00561682" w:rsidTr="00561682">
        <w:trPr>
          <w:trHeight w:val="163"/>
        </w:trPr>
        <w:tc>
          <w:tcPr>
            <w:tcW w:w="6663" w:type="dxa"/>
            <w:vAlign w:val="center"/>
          </w:tcPr>
          <w:p w:rsidR="00561682" w:rsidRPr="00561682" w:rsidRDefault="00561682" w:rsidP="00561682">
            <w:pPr>
              <w:autoSpaceDE w:val="0"/>
              <w:autoSpaceDN w:val="0"/>
              <w:adjustRightInd w:val="0"/>
              <w:ind w:left="34"/>
              <w:rPr>
                <w:rFonts w:eastAsia="Calibri"/>
                <w:color w:val="000000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 xml:space="preserve">3. Взаимодействие с аудиторией </w:t>
            </w:r>
          </w:p>
        </w:tc>
        <w:tc>
          <w:tcPr>
            <w:tcW w:w="3260" w:type="dxa"/>
          </w:tcPr>
          <w:p w:rsidR="00561682" w:rsidRPr="00561682" w:rsidRDefault="00561682" w:rsidP="00561682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1     2     3     4     5</w:t>
            </w:r>
          </w:p>
        </w:tc>
      </w:tr>
      <w:tr w:rsidR="00561682" w:rsidRPr="00561682" w:rsidTr="00561682">
        <w:trPr>
          <w:trHeight w:val="163"/>
        </w:trPr>
        <w:tc>
          <w:tcPr>
            <w:tcW w:w="6663" w:type="dxa"/>
            <w:vAlign w:val="center"/>
          </w:tcPr>
          <w:p w:rsidR="00561682" w:rsidRPr="00561682" w:rsidRDefault="00561682" w:rsidP="00561682">
            <w:pPr>
              <w:autoSpaceDE w:val="0"/>
              <w:autoSpaceDN w:val="0"/>
              <w:adjustRightInd w:val="0"/>
              <w:ind w:left="34"/>
              <w:rPr>
                <w:rFonts w:eastAsia="Calibri"/>
                <w:color w:val="000000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4. Насколько в целом Вы удовлетворены работой тренера</w:t>
            </w:r>
          </w:p>
        </w:tc>
        <w:tc>
          <w:tcPr>
            <w:tcW w:w="3260" w:type="dxa"/>
          </w:tcPr>
          <w:p w:rsidR="00561682" w:rsidRPr="00561682" w:rsidRDefault="00561682" w:rsidP="00561682">
            <w:pPr>
              <w:jc w:val="center"/>
              <w:rPr>
                <w:rFonts w:eastAsia="Calibri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1     2     3     4     5</w:t>
            </w:r>
          </w:p>
        </w:tc>
      </w:tr>
    </w:tbl>
    <w:p w:rsidR="00561682" w:rsidRPr="00561682" w:rsidRDefault="00561682" w:rsidP="00561682">
      <w:pPr>
        <w:spacing w:line="360" w:lineRule="auto"/>
        <w:ind w:left="-426" w:firstLine="426"/>
        <w:jc w:val="both"/>
        <w:rPr>
          <w:rFonts w:eastAsia="Calibri"/>
          <w:b/>
          <w:bCs/>
          <w:sz w:val="20"/>
          <w:szCs w:val="22"/>
          <w:lang w:eastAsia="en-US"/>
        </w:rPr>
      </w:pPr>
    </w:p>
    <w:p w:rsidR="00561682" w:rsidRPr="00561682" w:rsidRDefault="00561682" w:rsidP="00561682">
      <w:pPr>
        <w:spacing w:line="360" w:lineRule="auto"/>
        <w:ind w:left="-426" w:firstLine="426"/>
        <w:rPr>
          <w:rFonts w:eastAsia="Calibri"/>
          <w:b/>
          <w:bCs/>
          <w:sz w:val="20"/>
          <w:szCs w:val="22"/>
          <w:lang w:eastAsia="en-US"/>
        </w:rPr>
      </w:pPr>
      <w:r w:rsidRPr="00561682">
        <w:rPr>
          <w:rFonts w:eastAsia="Calibri"/>
          <w:b/>
          <w:bCs/>
          <w:color w:val="000000"/>
          <w:sz w:val="22"/>
          <w:szCs w:val="22"/>
          <w:lang w:eastAsia="en-US"/>
        </w:rPr>
        <w:t>IV.  Учебное пособие, раздаточные материалы и презентация:</w:t>
      </w:r>
    </w:p>
    <w:tbl>
      <w:tblPr>
        <w:tblW w:w="9923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6663"/>
        <w:gridCol w:w="3260"/>
      </w:tblGrid>
      <w:tr w:rsidR="00561682" w:rsidRPr="00561682" w:rsidTr="00561682">
        <w:trPr>
          <w:trHeight w:val="203"/>
        </w:trPr>
        <w:tc>
          <w:tcPr>
            <w:tcW w:w="6663" w:type="dxa"/>
            <w:vAlign w:val="center"/>
          </w:tcPr>
          <w:p w:rsidR="00561682" w:rsidRPr="00561682" w:rsidRDefault="00561682" w:rsidP="00561682">
            <w:pPr>
              <w:autoSpaceDE w:val="0"/>
              <w:autoSpaceDN w:val="0"/>
              <w:adjustRightInd w:val="0"/>
              <w:ind w:left="34"/>
              <w:rPr>
                <w:rFonts w:eastAsia="Calibri"/>
                <w:color w:val="000000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 xml:space="preserve">1. Учебное пособие, раздаточные материалы (наглядность, понятность, дизайн) </w:t>
            </w:r>
          </w:p>
        </w:tc>
        <w:tc>
          <w:tcPr>
            <w:tcW w:w="3260" w:type="dxa"/>
          </w:tcPr>
          <w:p w:rsidR="00561682" w:rsidRPr="00561682" w:rsidRDefault="00561682" w:rsidP="00561682">
            <w:pPr>
              <w:ind w:left="-426" w:firstLine="426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1     2     3     4     5</w:t>
            </w:r>
          </w:p>
        </w:tc>
      </w:tr>
      <w:tr w:rsidR="00561682" w:rsidRPr="00561682" w:rsidTr="00561682">
        <w:trPr>
          <w:trHeight w:val="163"/>
        </w:trPr>
        <w:tc>
          <w:tcPr>
            <w:tcW w:w="6663" w:type="dxa"/>
            <w:vAlign w:val="center"/>
          </w:tcPr>
          <w:p w:rsidR="00561682" w:rsidRPr="00561682" w:rsidRDefault="00561682" w:rsidP="00561682">
            <w:pPr>
              <w:autoSpaceDE w:val="0"/>
              <w:autoSpaceDN w:val="0"/>
              <w:adjustRightInd w:val="0"/>
              <w:ind w:left="34"/>
              <w:rPr>
                <w:rFonts w:eastAsia="Calibri"/>
                <w:color w:val="000000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 xml:space="preserve">2. Презентация (наглядность, понятность, дизайн) </w:t>
            </w:r>
          </w:p>
        </w:tc>
        <w:tc>
          <w:tcPr>
            <w:tcW w:w="3260" w:type="dxa"/>
          </w:tcPr>
          <w:p w:rsidR="00561682" w:rsidRPr="00561682" w:rsidRDefault="00561682" w:rsidP="00561682">
            <w:pPr>
              <w:ind w:left="-426" w:firstLine="426"/>
              <w:jc w:val="center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color w:val="000000"/>
                <w:sz w:val="20"/>
                <w:szCs w:val="22"/>
                <w:lang w:eastAsia="en-US"/>
              </w:rPr>
              <w:t>1     2     3     4     5</w:t>
            </w:r>
          </w:p>
        </w:tc>
      </w:tr>
    </w:tbl>
    <w:p w:rsidR="00561682" w:rsidRPr="00561682" w:rsidRDefault="00561682" w:rsidP="00561682">
      <w:pPr>
        <w:spacing w:line="360" w:lineRule="auto"/>
        <w:ind w:left="-426" w:firstLine="426"/>
        <w:jc w:val="both"/>
        <w:rPr>
          <w:rFonts w:eastAsia="Calibri"/>
          <w:b/>
          <w:bCs/>
          <w:sz w:val="20"/>
          <w:szCs w:val="22"/>
          <w:lang w:eastAsia="en-US"/>
        </w:rPr>
      </w:pPr>
    </w:p>
    <w:p w:rsidR="00561682" w:rsidRPr="00561682" w:rsidRDefault="00561682" w:rsidP="00561682">
      <w:pPr>
        <w:spacing w:line="360" w:lineRule="auto"/>
        <w:ind w:left="-426" w:firstLine="426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561682">
        <w:rPr>
          <w:rFonts w:eastAsia="Calibri"/>
          <w:b/>
          <w:bCs/>
          <w:color w:val="000000"/>
          <w:sz w:val="22"/>
          <w:szCs w:val="22"/>
          <w:lang w:eastAsia="en-US"/>
        </w:rPr>
        <w:t>V. Общие пожелания и предложения:</w:t>
      </w:r>
    </w:p>
    <w:p w:rsidR="00561682" w:rsidRPr="00561682" w:rsidRDefault="00561682" w:rsidP="00EB5386">
      <w:pPr>
        <w:numPr>
          <w:ilvl w:val="0"/>
          <w:numId w:val="24"/>
        </w:numPr>
        <w:spacing w:line="360" w:lineRule="auto"/>
        <w:jc w:val="both"/>
        <w:rPr>
          <w:rFonts w:eastAsia="Calibri"/>
          <w:color w:val="000000"/>
          <w:sz w:val="20"/>
          <w:szCs w:val="22"/>
          <w:lang w:eastAsia="en-US"/>
        </w:rPr>
      </w:pPr>
      <w:r w:rsidRPr="00561682">
        <w:rPr>
          <w:rFonts w:eastAsia="Calibri"/>
          <w:color w:val="000000"/>
          <w:sz w:val="20"/>
          <w:szCs w:val="22"/>
          <w:lang w:eastAsia="en-US"/>
        </w:rPr>
        <w:t>Что вам особенно понравилось в тренинге?</w:t>
      </w:r>
    </w:p>
    <w:p w:rsidR="00561682" w:rsidRPr="00561682" w:rsidRDefault="00561682" w:rsidP="00561682">
      <w:pPr>
        <w:spacing w:line="360" w:lineRule="auto"/>
        <w:ind w:left="-426" w:firstLine="426"/>
        <w:jc w:val="both"/>
        <w:rPr>
          <w:rFonts w:eastAsia="Calibri"/>
          <w:b/>
          <w:bCs/>
          <w:sz w:val="20"/>
          <w:szCs w:val="22"/>
          <w:lang w:eastAsia="en-US"/>
        </w:rPr>
      </w:pPr>
      <w:r w:rsidRPr="00561682">
        <w:rPr>
          <w:rFonts w:eastAsia="Calibri"/>
          <w:b/>
          <w:bCs/>
          <w:sz w:val="20"/>
          <w:szCs w:val="22"/>
          <w:lang w:eastAsia="en-US"/>
        </w:rPr>
        <w:t>________________________________________________________________________________________</w:t>
      </w:r>
    </w:p>
    <w:p w:rsidR="00561682" w:rsidRPr="00561682" w:rsidRDefault="00561682" w:rsidP="00561682">
      <w:pPr>
        <w:spacing w:line="360" w:lineRule="auto"/>
        <w:ind w:left="-426" w:firstLine="426"/>
        <w:jc w:val="both"/>
        <w:rPr>
          <w:rFonts w:eastAsia="Calibri"/>
          <w:color w:val="000000"/>
          <w:sz w:val="20"/>
          <w:szCs w:val="22"/>
          <w:lang w:eastAsia="en-US"/>
        </w:rPr>
      </w:pPr>
      <w:r w:rsidRPr="00561682">
        <w:rPr>
          <w:rFonts w:eastAsia="Calibri"/>
          <w:b/>
          <w:bCs/>
          <w:sz w:val="20"/>
          <w:szCs w:val="22"/>
          <w:lang w:eastAsia="en-US"/>
        </w:rPr>
        <w:t>________________________________________________________________________________________</w:t>
      </w:r>
    </w:p>
    <w:p w:rsidR="00561682" w:rsidRPr="00561682" w:rsidRDefault="00561682" w:rsidP="00EB5386">
      <w:pPr>
        <w:numPr>
          <w:ilvl w:val="0"/>
          <w:numId w:val="24"/>
        </w:numPr>
        <w:spacing w:line="360" w:lineRule="auto"/>
        <w:jc w:val="both"/>
        <w:rPr>
          <w:rFonts w:eastAsia="Calibri"/>
          <w:color w:val="000000"/>
          <w:sz w:val="20"/>
          <w:szCs w:val="22"/>
          <w:lang w:eastAsia="en-US"/>
        </w:rPr>
      </w:pPr>
      <w:r w:rsidRPr="00561682">
        <w:rPr>
          <w:rFonts w:eastAsia="Calibri"/>
          <w:color w:val="000000"/>
          <w:sz w:val="20"/>
          <w:szCs w:val="22"/>
          <w:lang w:eastAsia="en-US"/>
        </w:rPr>
        <w:t>Что бы вы посоветовали изменить в тренинге?</w:t>
      </w:r>
    </w:p>
    <w:p w:rsidR="00561682" w:rsidRPr="00561682" w:rsidRDefault="00561682" w:rsidP="00561682">
      <w:pPr>
        <w:spacing w:line="360" w:lineRule="auto"/>
        <w:jc w:val="both"/>
        <w:rPr>
          <w:rFonts w:eastAsia="Calibri"/>
          <w:b/>
          <w:bCs/>
          <w:sz w:val="20"/>
          <w:szCs w:val="22"/>
          <w:lang w:eastAsia="en-US"/>
        </w:rPr>
      </w:pPr>
      <w:r w:rsidRPr="00561682">
        <w:rPr>
          <w:rFonts w:eastAsia="Calibri"/>
          <w:b/>
          <w:bCs/>
          <w:sz w:val="20"/>
          <w:szCs w:val="22"/>
          <w:lang w:eastAsia="en-US"/>
        </w:rPr>
        <w:t>_________________________________________________________________________________________</w:t>
      </w:r>
    </w:p>
    <w:p w:rsidR="00561682" w:rsidRPr="00561682" w:rsidRDefault="00561682" w:rsidP="00561682">
      <w:pPr>
        <w:spacing w:line="360" w:lineRule="auto"/>
        <w:jc w:val="both"/>
        <w:rPr>
          <w:rFonts w:eastAsia="Calibri"/>
          <w:b/>
          <w:bCs/>
          <w:sz w:val="20"/>
          <w:szCs w:val="22"/>
          <w:lang w:eastAsia="en-US"/>
        </w:rPr>
      </w:pPr>
      <w:r w:rsidRPr="00561682">
        <w:rPr>
          <w:rFonts w:eastAsia="Calibri"/>
          <w:b/>
          <w:bCs/>
          <w:sz w:val="20"/>
          <w:szCs w:val="22"/>
          <w:lang w:eastAsia="en-US"/>
        </w:rPr>
        <w:t>_________________________________________________________________________________________</w:t>
      </w:r>
    </w:p>
    <w:p w:rsidR="00561682" w:rsidRPr="00561682" w:rsidRDefault="00561682" w:rsidP="00561682">
      <w:pPr>
        <w:spacing w:line="360" w:lineRule="auto"/>
        <w:ind w:left="-426" w:firstLine="426"/>
        <w:rPr>
          <w:rFonts w:eastAsia="Calibri"/>
          <w:b/>
          <w:bCs/>
          <w:color w:val="000000"/>
          <w:sz w:val="22"/>
          <w:szCs w:val="22"/>
          <w:lang w:eastAsia="en-US"/>
        </w:rPr>
      </w:pPr>
      <w:r w:rsidRPr="00561682">
        <w:rPr>
          <w:rFonts w:eastAsia="Calibri"/>
          <w:b/>
          <w:bCs/>
          <w:color w:val="000000"/>
          <w:sz w:val="22"/>
          <w:szCs w:val="22"/>
          <w:lang w:eastAsia="en-US"/>
        </w:rPr>
        <w:t>VI. Дополнительные комментарии:</w:t>
      </w:r>
    </w:p>
    <w:p w:rsidR="00561682" w:rsidRPr="00561682" w:rsidRDefault="00561682" w:rsidP="00561682">
      <w:pPr>
        <w:spacing w:line="360" w:lineRule="auto"/>
        <w:jc w:val="both"/>
        <w:rPr>
          <w:rFonts w:eastAsia="Calibri"/>
          <w:b/>
          <w:bCs/>
          <w:sz w:val="20"/>
          <w:szCs w:val="22"/>
          <w:lang w:eastAsia="en-US"/>
        </w:rPr>
      </w:pPr>
      <w:r w:rsidRPr="00561682">
        <w:rPr>
          <w:rFonts w:eastAsia="Calibri"/>
          <w:b/>
          <w:bCs/>
          <w:sz w:val="20"/>
          <w:szCs w:val="22"/>
          <w:lang w:eastAsia="en-US"/>
        </w:rPr>
        <w:t>_________________________________________________________________________________________</w:t>
      </w:r>
    </w:p>
    <w:p w:rsidR="00561682" w:rsidRPr="00561682" w:rsidRDefault="00561682" w:rsidP="00561682">
      <w:pPr>
        <w:spacing w:line="360" w:lineRule="auto"/>
        <w:jc w:val="both"/>
        <w:rPr>
          <w:rFonts w:eastAsia="Calibri"/>
          <w:b/>
          <w:bCs/>
          <w:sz w:val="20"/>
          <w:szCs w:val="22"/>
          <w:lang w:eastAsia="en-US"/>
        </w:rPr>
      </w:pPr>
      <w:r w:rsidRPr="00561682">
        <w:rPr>
          <w:rFonts w:eastAsia="Calibri"/>
          <w:b/>
          <w:bCs/>
          <w:sz w:val="20"/>
          <w:szCs w:val="22"/>
          <w:lang w:eastAsia="en-US"/>
        </w:rPr>
        <w:t>_________________________________________________________________________________________</w:t>
      </w:r>
    </w:p>
    <w:p w:rsidR="00561682" w:rsidRPr="00561682" w:rsidRDefault="00561682" w:rsidP="00561682">
      <w:pPr>
        <w:widowControl w:val="0"/>
        <w:jc w:val="both"/>
        <w:rPr>
          <w:lang w:val="x-none" w:eastAsia="x-none"/>
        </w:rPr>
        <w:sectPr w:rsidR="00561682" w:rsidRPr="00561682" w:rsidSect="00561682"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561682" w:rsidRPr="00561682" w:rsidRDefault="00561682" w:rsidP="00561682">
      <w:pPr>
        <w:outlineLvl w:val="1"/>
        <w:rPr>
          <w:rFonts w:ascii="Arial" w:eastAsia="Calibri" w:hAnsi="Arial"/>
          <w:b/>
          <w:bCs/>
          <w:iCs/>
          <w:caps/>
          <w:szCs w:val="28"/>
          <w:lang w:val="x-none" w:eastAsia="en-US"/>
        </w:rPr>
      </w:pPr>
      <w:bookmarkStart w:id="95" w:name="_Toc434940441"/>
      <w:bookmarkStart w:id="96" w:name="_Toc434940563"/>
      <w:bookmarkStart w:id="97" w:name="_Toc435094368"/>
      <w:bookmarkStart w:id="98" w:name="_Toc435101831"/>
      <w:bookmarkStart w:id="99" w:name="_Toc40346004"/>
      <w:bookmarkStart w:id="100" w:name="_Toc275180409"/>
      <w:bookmarkStart w:id="101" w:name="_Toc280609464"/>
      <w:r w:rsidRPr="00561682">
        <w:rPr>
          <w:rFonts w:ascii="Arial" w:eastAsia="Calibri" w:hAnsi="Arial"/>
          <w:b/>
          <w:bCs/>
          <w:iCs/>
          <w:caps/>
          <w:szCs w:val="28"/>
          <w:lang w:val="x-none" w:eastAsia="en-US"/>
        </w:rPr>
        <w:lastRenderedPageBreak/>
        <w:t xml:space="preserve">Приложение </w:t>
      </w:r>
      <w:r w:rsidR="00744B57">
        <w:rPr>
          <w:rFonts w:ascii="Arial" w:eastAsia="Calibri" w:hAnsi="Arial"/>
          <w:b/>
          <w:bCs/>
          <w:iCs/>
          <w:caps/>
          <w:szCs w:val="28"/>
          <w:lang w:eastAsia="en-US"/>
        </w:rPr>
        <w:t>4</w:t>
      </w:r>
      <w:r w:rsidRPr="00561682">
        <w:rPr>
          <w:rFonts w:ascii="Arial" w:eastAsia="Calibri" w:hAnsi="Arial"/>
          <w:b/>
          <w:bCs/>
          <w:iCs/>
          <w:caps/>
          <w:szCs w:val="28"/>
          <w:lang w:val="x-none" w:eastAsia="en-US"/>
        </w:rPr>
        <w:t>. Формат контрольного листа экспертной оценки проведения внутреннего обучения</w:t>
      </w:r>
      <w:bookmarkEnd w:id="95"/>
      <w:bookmarkEnd w:id="96"/>
      <w:bookmarkEnd w:id="97"/>
      <w:bookmarkEnd w:id="98"/>
      <w:bookmarkEnd w:id="99"/>
      <w:r w:rsidRPr="00561682">
        <w:rPr>
          <w:rFonts w:ascii="Arial" w:eastAsia="Calibri" w:hAnsi="Arial"/>
          <w:b/>
          <w:bCs/>
          <w:iCs/>
          <w:caps/>
          <w:szCs w:val="28"/>
          <w:lang w:val="x-none" w:eastAsia="en-US"/>
        </w:rPr>
        <w:t xml:space="preserve"> </w:t>
      </w:r>
    </w:p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 w:firstRow="0" w:lastRow="0" w:firstColumn="0" w:lastColumn="0" w:noHBand="0" w:noVBand="0"/>
      </w:tblPr>
      <w:tblGrid>
        <w:gridCol w:w="2274"/>
        <w:gridCol w:w="7354"/>
      </w:tblGrid>
      <w:tr w:rsidR="00561682" w:rsidRPr="00561682" w:rsidTr="00561682">
        <w:trPr>
          <w:trHeight w:val="203"/>
        </w:trPr>
        <w:tc>
          <w:tcPr>
            <w:tcW w:w="1181" w:type="pct"/>
          </w:tcPr>
          <w:p w:rsidR="00561682" w:rsidRPr="00561682" w:rsidRDefault="00561682" w:rsidP="00561682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Наименование курса</w:t>
            </w:r>
          </w:p>
        </w:tc>
        <w:tc>
          <w:tcPr>
            <w:tcW w:w="3819" w:type="pct"/>
          </w:tcPr>
          <w:p w:rsidR="00561682" w:rsidRPr="00561682" w:rsidRDefault="00561682" w:rsidP="00561682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  <w:tr w:rsidR="00561682" w:rsidRPr="00561682" w:rsidTr="00561682">
        <w:trPr>
          <w:trHeight w:val="163"/>
        </w:trPr>
        <w:tc>
          <w:tcPr>
            <w:tcW w:w="1181" w:type="pct"/>
          </w:tcPr>
          <w:p w:rsidR="00561682" w:rsidRPr="00561682" w:rsidRDefault="00561682" w:rsidP="00561682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ФИО тренера:</w:t>
            </w:r>
          </w:p>
        </w:tc>
        <w:tc>
          <w:tcPr>
            <w:tcW w:w="3819" w:type="pct"/>
          </w:tcPr>
          <w:p w:rsidR="00561682" w:rsidRPr="00561682" w:rsidRDefault="00561682" w:rsidP="00561682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  <w:tr w:rsidR="00561682" w:rsidRPr="00561682" w:rsidTr="00561682">
        <w:trPr>
          <w:trHeight w:val="168"/>
        </w:trPr>
        <w:tc>
          <w:tcPr>
            <w:tcW w:w="1181" w:type="pct"/>
          </w:tcPr>
          <w:p w:rsidR="00561682" w:rsidRPr="00561682" w:rsidRDefault="00561682" w:rsidP="00561682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Должность, подразделение:</w:t>
            </w:r>
          </w:p>
        </w:tc>
        <w:tc>
          <w:tcPr>
            <w:tcW w:w="3819" w:type="pct"/>
          </w:tcPr>
          <w:p w:rsidR="00561682" w:rsidRPr="00561682" w:rsidRDefault="00561682" w:rsidP="00561682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  <w:tr w:rsidR="00561682" w:rsidRPr="00561682" w:rsidTr="00561682">
        <w:trPr>
          <w:trHeight w:val="168"/>
        </w:trPr>
        <w:tc>
          <w:tcPr>
            <w:tcW w:w="1181" w:type="pct"/>
          </w:tcPr>
          <w:p w:rsidR="00561682" w:rsidRPr="00561682" w:rsidRDefault="00561682" w:rsidP="00561682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Дата проведения:</w:t>
            </w:r>
          </w:p>
        </w:tc>
        <w:tc>
          <w:tcPr>
            <w:tcW w:w="3819" w:type="pct"/>
          </w:tcPr>
          <w:p w:rsidR="00561682" w:rsidRPr="00561682" w:rsidRDefault="00561682" w:rsidP="00561682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  <w:tr w:rsidR="00561682" w:rsidRPr="00561682" w:rsidTr="00561682">
        <w:trPr>
          <w:trHeight w:val="168"/>
        </w:trPr>
        <w:tc>
          <w:tcPr>
            <w:tcW w:w="1181" w:type="pct"/>
          </w:tcPr>
          <w:p w:rsidR="00561682" w:rsidRPr="00561682" w:rsidRDefault="00561682" w:rsidP="00561682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  <w:r w:rsidRPr="00561682">
              <w:rPr>
                <w:rFonts w:eastAsia="Calibri"/>
                <w:sz w:val="20"/>
                <w:szCs w:val="22"/>
                <w:lang w:eastAsia="en-US"/>
              </w:rPr>
              <w:t>Кол-во участников:</w:t>
            </w:r>
          </w:p>
        </w:tc>
        <w:tc>
          <w:tcPr>
            <w:tcW w:w="3819" w:type="pct"/>
          </w:tcPr>
          <w:p w:rsidR="00561682" w:rsidRPr="00561682" w:rsidRDefault="00561682" w:rsidP="00561682">
            <w:pPr>
              <w:jc w:val="both"/>
              <w:rPr>
                <w:rFonts w:eastAsia="Calibri"/>
                <w:sz w:val="20"/>
                <w:szCs w:val="22"/>
                <w:lang w:eastAsia="en-US"/>
              </w:rPr>
            </w:pPr>
          </w:p>
        </w:tc>
      </w:tr>
    </w:tbl>
    <w:p w:rsidR="00561682" w:rsidRPr="00561682" w:rsidRDefault="00561682" w:rsidP="00561682">
      <w:pPr>
        <w:rPr>
          <w:rFonts w:eastAsia="Calibri"/>
          <w:szCs w:val="22"/>
          <w:lang w:eastAsia="en-US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006"/>
        <w:gridCol w:w="1199"/>
        <w:gridCol w:w="931"/>
        <w:gridCol w:w="1199"/>
        <w:gridCol w:w="1094"/>
        <w:gridCol w:w="1199"/>
      </w:tblGrid>
      <w:tr w:rsidR="00561682" w:rsidRPr="00561682" w:rsidTr="00561682">
        <w:trPr>
          <w:trHeight w:val="366"/>
        </w:trPr>
        <w:tc>
          <w:tcPr>
            <w:tcW w:w="2083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  <w:tl2br w:val="single" w:sz="4" w:space="0" w:color="auto"/>
            </w:tcBorders>
            <w:shd w:val="clear" w:color="auto" w:fill="FFFFFF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Критерии                        </w:t>
            </w:r>
          </w:p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                                                         </w:t>
            </w:r>
          </w:p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Параметры</w:t>
            </w:r>
          </w:p>
        </w:tc>
        <w:tc>
          <w:tcPr>
            <w:tcW w:w="1111" w:type="pct"/>
            <w:gridSpan w:val="2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lang w:eastAsia="en-US"/>
              </w:rPr>
              <w:t>Наличие</w:t>
            </w:r>
          </w:p>
        </w:tc>
        <w:tc>
          <w:tcPr>
            <w:tcW w:w="1806" w:type="pct"/>
            <w:gridSpan w:val="3"/>
            <w:tcBorders>
              <w:top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lang w:eastAsia="en-US"/>
              </w:rPr>
              <w:t>Применение</w:t>
            </w:r>
          </w:p>
        </w:tc>
      </w:tr>
      <w:tr w:rsidR="00561682" w:rsidRPr="00561682" w:rsidTr="00561682">
        <w:trPr>
          <w:trHeight w:val="385"/>
        </w:trPr>
        <w:tc>
          <w:tcPr>
            <w:tcW w:w="2083" w:type="pct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561682">
              <w:rPr>
                <w:rFonts w:eastAsia="Calibri"/>
                <w:sz w:val="18"/>
                <w:szCs w:val="18"/>
                <w:lang w:eastAsia="en-US"/>
              </w:rPr>
              <w:t>Есть</w:t>
            </w:r>
          </w:p>
        </w:tc>
        <w:tc>
          <w:tcPr>
            <w:tcW w:w="48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561682">
              <w:rPr>
                <w:rFonts w:eastAsia="Calibri"/>
                <w:sz w:val="18"/>
                <w:szCs w:val="18"/>
                <w:lang w:eastAsia="en-US"/>
              </w:rPr>
              <w:t>Нет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561682">
              <w:rPr>
                <w:rFonts w:eastAsia="Calibri"/>
                <w:sz w:val="18"/>
                <w:szCs w:val="18"/>
                <w:lang w:eastAsia="en-US"/>
              </w:rPr>
              <w:t>Полностью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561682">
              <w:rPr>
                <w:rFonts w:eastAsia="Calibri"/>
                <w:sz w:val="18"/>
                <w:szCs w:val="18"/>
                <w:lang w:eastAsia="en-US"/>
              </w:rPr>
              <w:t>Частично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18"/>
                <w:szCs w:val="18"/>
                <w:lang w:eastAsia="en-US"/>
              </w:rPr>
            </w:pPr>
            <w:r w:rsidRPr="00561682">
              <w:rPr>
                <w:rFonts w:eastAsia="Calibri"/>
                <w:sz w:val="18"/>
                <w:szCs w:val="18"/>
                <w:lang w:eastAsia="en-US"/>
              </w:rPr>
              <w:t>Не применяется</w:t>
            </w:r>
          </w:p>
        </w:tc>
      </w:tr>
      <w:tr w:rsidR="00561682" w:rsidRPr="00561682" w:rsidTr="00561682">
        <w:trPr>
          <w:trHeight w:hRule="exact" w:val="303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sz w:val="20"/>
                <w:szCs w:val="20"/>
                <w:lang w:eastAsia="en-US"/>
              </w:rPr>
              <w:t>Учебно-методические материалы</w:t>
            </w:r>
          </w:p>
        </w:tc>
      </w:tr>
      <w:tr w:rsidR="00561682" w:rsidRPr="00561682" w:rsidTr="00561682">
        <w:trPr>
          <w:trHeight w:val="28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План курса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b/>
                <w:sz w:val="20"/>
                <w:szCs w:val="20"/>
                <w:lang w:val="en-US" w:eastAsia="en-US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28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Презентация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28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Раздаточный материал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28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Иллюстративный материал (фото/аудио/видео)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28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Практическая отработка теории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28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Тренажеры/программные продукты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284"/>
        </w:trPr>
        <w:tc>
          <w:tcPr>
            <w:tcW w:w="208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Тестирование по итогам обучения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48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28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sz w:val="20"/>
                <w:szCs w:val="20"/>
                <w:lang w:eastAsia="en-US"/>
              </w:rPr>
              <w:t>Соответствие учебной программе</w:t>
            </w:r>
          </w:p>
        </w:tc>
      </w:tr>
      <w:tr w:rsidR="00561682" w:rsidRPr="00561682" w:rsidTr="00561682">
        <w:trPr>
          <w:trHeight w:val="195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Тема курса соответствует программе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284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Содержание курса раскрывает заявленную тему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284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sz w:val="20"/>
                <w:szCs w:val="20"/>
                <w:lang w:eastAsia="en-US"/>
              </w:rPr>
              <w:t>Работа тренера</w:t>
            </w:r>
          </w:p>
        </w:tc>
      </w:tr>
      <w:tr w:rsidR="00561682" w:rsidRPr="00561682" w:rsidTr="00561682">
        <w:trPr>
          <w:trHeight w:val="284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Владение темой (демонстрирует позицию эксперта по теме)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284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Готовность ответить на вопросы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284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Приводит примеры из личного / чужого опыта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hRule="exact" w:val="325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sz w:val="20"/>
                <w:szCs w:val="20"/>
                <w:lang w:eastAsia="en-US"/>
              </w:rPr>
              <w:t>Работа с аудиторией</w:t>
            </w:r>
          </w:p>
        </w:tc>
      </w:tr>
      <w:tr w:rsidR="00561682" w:rsidRPr="00561682" w:rsidTr="00561682">
        <w:trPr>
          <w:trHeight w:val="454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Адаптирует язык и содержание изложения к уровню и специфике деятельности участников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454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Проверяет понимание преподнесенной им информации, задавая вопросы по итогам темы обучения и обсуждая ответы в диалоговом режиме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454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Ставит конкретную задачу для каждой практической активности учащихся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454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Поддерживает хороший личностный контакт с группой (уверенная и уважительная позиция) 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val="454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Поощряет и стимулирует активность участников, вовлекает в работу пассивных участников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ind w:left="360"/>
              <w:jc w:val="center"/>
              <w:rPr>
                <w:sz w:val="20"/>
                <w:szCs w:val="20"/>
              </w:rPr>
            </w:pPr>
          </w:p>
        </w:tc>
      </w:tr>
      <w:tr w:rsidR="00561682" w:rsidRPr="00561682" w:rsidTr="00561682">
        <w:trPr>
          <w:trHeight w:val="454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 xml:space="preserve">Демонстрирует адекватные ситуации обучения /невербальное поведение (поза, мимика, жесты, дистанция, движение, контакт глазами, голос) 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ind w:left="360"/>
              <w:jc w:val="center"/>
              <w:rPr>
                <w:sz w:val="20"/>
                <w:szCs w:val="20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sz w:val="20"/>
                <w:szCs w:val="20"/>
                <w:lang w:eastAsia="en-US"/>
              </w:rPr>
            </w:pPr>
          </w:p>
        </w:tc>
      </w:tr>
      <w:tr w:rsidR="00561682" w:rsidRPr="00561682" w:rsidTr="00561682">
        <w:trPr>
          <w:trHeight w:hRule="exact" w:val="331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</w:p>
        </w:tc>
        <w:tc>
          <w:tcPr>
            <w:tcW w:w="1806" w:type="pct"/>
            <w:gridSpan w:val="3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b/>
                <w:i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i/>
                <w:sz w:val="20"/>
                <w:szCs w:val="20"/>
                <w:lang w:eastAsia="en-US"/>
              </w:rPr>
              <w:t>Соответствие</w:t>
            </w:r>
          </w:p>
        </w:tc>
      </w:tr>
      <w:tr w:rsidR="00561682" w:rsidRPr="00561682" w:rsidTr="00561682">
        <w:trPr>
          <w:trHeight w:hRule="exact" w:val="420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sz w:val="20"/>
                <w:szCs w:val="20"/>
                <w:lang w:eastAsia="en-US"/>
              </w:rPr>
              <w:t>Итоговая экспертная оценка (по большинству отмеченных критериев)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sz w:val="20"/>
                <w:szCs w:val="20"/>
                <w:lang w:eastAsia="en-US"/>
              </w:rPr>
              <w:t>Нет</w:t>
            </w: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sz w:val="20"/>
                <w:szCs w:val="20"/>
                <w:lang w:eastAsia="en-US"/>
              </w:rPr>
              <w:t>Частично</w:t>
            </w: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jc w:val="center"/>
              <w:rPr>
                <w:rFonts w:eastAsia="Calibri"/>
                <w:b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b/>
                <w:sz w:val="20"/>
                <w:szCs w:val="20"/>
                <w:lang w:eastAsia="en-US"/>
              </w:rPr>
              <w:t>Да</w:t>
            </w:r>
          </w:p>
        </w:tc>
      </w:tr>
      <w:tr w:rsidR="00561682" w:rsidRPr="00561682" w:rsidTr="00561682">
        <w:trPr>
          <w:trHeight w:hRule="exact" w:val="340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Соответствие тренера критериям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ind w:left="360"/>
              <w:jc w:val="center"/>
              <w:rPr>
                <w:sz w:val="20"/>
                <w:szCs w:val="20"/>
              </w:rPr>
            </w:pPr>
          </w:p>
        </w:tc>
      </w:tr>
      <w:tr w:rsidR="00561682" w:rsidRPr="00561682" w:rsidTr="00561682">
        <w:trPr>
          <w:trHeight w:hRule="exact" w:val="340"/>
        </w:trPr>
        <w:tc>
          <w:tcPr>
            <w:tcW w:w="3194" w:type="pct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sz w:val="20"/>
                <w:szCs w:val="20"/>
                <w:lang w:eastAsia="en-US"/>
              </w:rPr>
              <w:t>Соответствие курса критериям</w:t>
            </w:r>
          </w:p>
        </w:tc>
        <w:tc>
          <w:tcPr>
            <w:tcW w:w="625" w:type="pct"/>
            <w:tcBorders>
              <w:left w:val="single" w:sz="4" w:space="0" w:color="auto"/>
            </w:tcBorders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556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</w:p>
        </w:tc>
        <w:tc>
          <w:tcPr>
            <w:tcW w:w="625" w:type="pct"/>
            <w:shd w:val="clear" w:color="auto" w:fill="FFFFFF"/>
            <w:vAlign w:val="center"/>
          </w:tcPr>
          <w:p w:rsidR="00561682" w:rsidRPr="00561682" w:rsidRDefault="00561682" w:rsidP="00561682">
            <w:pPr>
              <w:spacing w:line="216" w:lineRule="auto"/>
              <w:ind w:left="360"/>
              <w:jc w:val="center"/>
              <w:rPr>
                <w:sz w:val="20"/>
                <w:szCs w:val="20"/>
              </w:rPr>
            </w:pPr>
          </w:p>
        </w:tc>
      </w:tr>
      <w:tr w:rsidR="00561682" w:rsidRPr="00561682" w:rsidTr="00561682">
        <w:trPr>
          <w:trHeight w:hRule="exact" w:val="461"/>
        </w:trPr>
        <w:tc>
          <w:tcPr>
            <w:tcW w:w="5000" w:type="pct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61682" w:rsidRPr="00561682" w:rsidRDefault="00561682" w:rsidP="00561682">
            <w:pPr>
              <w:spacing w:line="216" w:lineRule="auto"/>
              <w:rPr>
                <w:rFonts w:eastAsia="Calibri"/>
                <w:sz w:val="20"/>
                <w:szCs w:val="20"/>
                <w:lang w:eastAsia="en-US"/>
              </w:rPr>
            </w:pPr>
            <w:r w:rsidRPr="00561682">
              <w:rPr>
                <w:rFonts w:eastAsia="Calibri"/>
                <w:i/>
                <w:sz w:val="20"/>
                <w:szCs w:val="20"/>
                <w:lang w:eastAsia="en-US"/>
              </w:rPr>
              <w:t>Комментарии:</w:t>
            </w:r>
          </w:p>
        </w:tc>
      </w:tr>
    </w:tbl>
    <w:p w:rsidR="00561682" w:rsidRPr="00561682" w:rsidRDefault="00561682" w:rsidP="00561682">
      <w:pPr>
        <w:spacing w:line="216" w:lineRule="auto"/>
        <w:rPr>
          <w:rFonts w:eastAsia="Calibri"/>
          <w:sz w:val="20"/>
          <w:szCs w:val="20"/>
          <w:lang w:eastAsia="en-US"/>
        </w:rPr>
      </w:pPr>
    </w:p>
    <w:p w:rsidR="00561682" w:rsidRPr="00561682" w:rsidRDefault="00561682" w:rsidP="00561682">
      <w:pPr>
        <w:spacing w:line="216" w:lineRule="auto"/>
        <w:rPr>
          <w:rFonts w:eastAsia="Calibri"/>
          <w:sz w:val="20"/>
          <w:szCs w:val="20"/>
          <w:lang w:eastAsia="en-US"/>
        </w:rPr>
      </w:pPr>
    </w:p>
    <w:p w:rsidR="00561682" w:rsidRPr="00561682" w:rsidRDefault="00561682" w:rsidP="00561682">
      <w:pPr>
        <w:spacing w:line="216" w:lineRule="auto"/>
        <w:ind w:left="-142"/>
        <w:rPr>
          <w:rFonts w:eastAsia="Calibri"/>
          <w:sz w:val="20"/>
          <w:szCs w:val="20"/>
          <w:lang w:eastAsia="en-US"/>
        </w:rPr>
      </w:pPr>
      <w:r w:rsidRPr="00561682">
        <w:rPr>
          <w:rFonts w:eastAsia="Calibri"/>
          <w:sz w:val="20"/>
          <w:szCs w:val="20"/>
          <w:lang w:eastAsia="en-US"/>
        </w:rPr>
        <w:t xml:space="preserve">Эксперт __________________/ ____________________ / __________________ </w:t>
      </w:r>
    </w:p>
    <w:p w:rsidR="00561682" w:rsidRPr="00561682" w:rsidRDefault="00561682" w:rsidP="00561682">
      <w:pPr>
        <w:spacing w:line="216" w:lineRule="auto"/>
        <w:ind w:left="-426" w:firstLine="1134"/>
        <w:rPr>
          <w:rFonts w:eastAsia="Calibri"/>
          <w:i/>
          <w:sz w:val="20"/>
          <w:szCs w:val="20"/>
          <w:lang w:eastAsia="en-US"/>
        </w:rPr>
      </w:pPr>
      <w:r w:rsidRPr="00561682">
        <w:rPr>
          <w:rFonts w:eastAsia="Calibri"/>
          <w:i/>
          <w:sz w:val="20"/>
          <w:szCs w:val="20"/>
          <w:lang w:eastAsia="en-US"/>
        </w:rPr>
        <w:t xml:space="preserve">(Подпись)                                (ФИО)                   (Должность) </w:t>
      </w:r>
    </w:p>
    <w:p w:rsidR="00561682" w:rsidRPr="00561682" w:rsidRDefault="00561682" w:rsidP="00561682">
      <w:pPr>
        <w:spacing w:line="216" w:lineRule="auto"/>
        <w:ind w:left="-426" w:firstLine="1134"/>
        <w:rPr>
          <w:rFonts w:eastAsia="Calibri"/>
          <w:i/>
          <w:sz w:val="20"/>
          <w:szCs w:val="20"/>
          <w:lang w:eastAsia="en-US"/>
        </w:rPr>
        <w:sectPr w:rsidR="00561682" w:rsidRPr="00561682" w:rsidSect="00561682">
          <w:pgSz w:w="11906" w:h="16838" w:code="9"/>
          <w:pgMar w:top="510" w:right="1021" w:bottom="567" w:left="1247" w:header="737" w:footer="680" w:gutter="0"/>
          <w:cols w:space="708"/>
          <w:docGrid w:linePitch="360"/>
        </w:sectPr>
      </w:pPr>
    </w:p>
    <w:p w:rsidR="0036159C" w:rsidRDefault="0036159C" w:rsidP="00EB0417">
      <w:pPr>
        <w:pStyle w:val="10"/>
        <w:keepNext w:val="0"/>
        <w:shd w:val="clear" w:color="000000" w:fill="auto"/>
        <w:jc w:val="both"/>
        <w:rPr>
          <w:rFonts w:ascii="Arial" w:hAnsi="Arial" w:cs="Arial"/>
          <w:caps/>
          <w:snapToGrid w:val="0"/>
          <w:color w:val="AF931D"/>
          <w:sz w:val="32"/>
          <w:szCs w:val="32"/>
        </w:rPr>
      </w:pPr>
      <w:bookmarkStart w:id="102" w:name="_Ref105817418"/>
      <w:bookmarkStart w:id="103" w:name="_Toc132193205"/>
      <w:bookmarkStart w:id="104" w:name="_Toc275019265"/>
      <w:bookmarkStart w:id="105" w:name="_Toc280363563"/>
      <w:bookmarkStart w:id="106" w:name="_Toc280609429"/>
      <w:bookmarkEnd w:id="0"/>
      <w:bookmarkEnd w:id="1"/>
      <w:bookmarkEnd w:id="100"/>
      <w:bookmarkEnd w:id="101"/>
      <w:bookmarkEnd w:id="102"/>
      <w:bookmarkEnd w:id="103"/>
      <w:bookmarkEnd w:id="104"/>
      <w:bookmarkEnd w:id="105"/>
      <w:bookmarkEnd w:id="106"/>
    </w:p>
    <w:sectPr w:rsidR="0036159C" w:rsidSect="003B3D7C">
      <w:headerReference w:type="even" r:id="rId54"/>
      <w:headerReference w:type="default" r:id="rId55"/>
      <w:footerReference w:type="default" r:id="rId56"/>
      <w:headerReference w:type="first" r:id="rId57"/>
      <w:pgSz w:w="11906" w:h="16838" w:code="9"/>
      <w:pgMar w:top="1134" w:right="567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67BC8" w:rsidRDefault="00467BC8">
      <w:r>
        <w:separator/>
      </w:r>
    </w:p>
  </w:endnote>
  <w:endnote w:type="continuationSeparator" w:id="0">
    <w:p w:rsidR="00467BC8" w:rsidRDefault="00467BC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w Cen MT Condensed">
    <w:panose1 w:val="020B0606020104020203"/>
    <w:charset w:val="00"/>
    <w:family w:val="swiss"/>
    <w:pitch w:val="variable"/>
    <w:sig w:usb0="00000007" w:usb1="00000000" w:usb2="00000000" w:usb3="00000000" w:csb0="00000003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EuropeDemiC">
    <w:altName w:val="Arial"/>
    <w:panose1 w:val="00000000000000000000"/>
    <w:charset w:val="CC"/>
    <w:family w:val="modern"/>
    <w:notTrueType/>
    <w:pitch w:val="variable"/>
    <w:sig w:usb0="00000203" w:usb1="00000000" w:usb2="00000000" w:usb3="00000000" w:csb0="00000005" w:csb1="00000000"/>
  </w:font>
  <w:font w:name="EuropeExt">
    <w:panose1 w:val="04000500000000000000"/>
    <w:charset w:val="00"/>
    <w:family w:val="decorative"/>
    <w:notTrueType/>
    <w:pitch w:val="variable"/>
    <w:sig w:usb0="80000203" w:usb1="0000004A" w:usb2="00000000" w:usb3="00000000" w:csb0="00000005" w:csb1="00000000"/>
  </w:font>
  <w:font w:name="EuropeCondensedC">
    <w:altName w:val="Arial"/>
    <w:panose1 w:val="00000000000000000000"/>
    <w:charset w:val="CC"/>
    <w:family w:val="modern"/>
    <w:notTrueType/>
    <w:pitch w:val="variable"/>
    <w:sig w:usb0="00000001" w:usb1="0000004A" w:usb2="00000000" w:usb3="00000000" w:csb0="00000005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Pr="00BD42EE" w:rsidRDefault="007F4A6A" w:rsidP="00041D35">
    <w:pPr>
      <w:pStyle w:val="a9"/>
      <w:rPr>
        <w:sz w:val="16"/>
        <w:szCs w:val="16"/>
      </w:rPr>
    </w:pPr>
    <w:r w:rsidRPr="00BD42EE">
      <w:rPr>
        <w:sz w:val="16"/>
        <w:szCs w:val="16"/>
      </w:rPr>
      <w:fldChar w:fldCharType="begin"/>
    </w:r>
    <w:r w:rsidRPr="00BD42EE">
      <w:rPr>
        <w:sz w:val="16"/>
        <w:szCs w:val="16"/>
      </w:rPr>
      <w:instrText>PAGE   \* MERGEFORMAT</w:instrText>
    </w:r>
    <w:r w:rsidRPr="00BD42EE">
      <w:rPr>
        <w:sz w:val="16"/>
        <w:szCs w:val="16"/>
      </w:rPr>
      <w:fldChar w:fldCharType="separate"/>
    </w:r>
    <w:r>
      <w:rPr>
        <w:noProof/>
        <w:sz w:val="16"/>
        <w:szCs w:val="16"/>
      </w:rPr>
      <w:t>22</w:t>
    </w:r>
    <w:r w:rsidRPr="00BD42EE">
      <w:rPr>
        <w:sz w:val="16"/>
        <w:szCs w:val="16"/>
      </w:rPr>
      <w:fldChar w:fldCharType="end"/>
    </w:r>
  </w:p>
  <w:p w:rsidR="007F4A6A" w:rsidRPr="001B604C" w:rsidRDefault="007F4A6A" w:rsidP="00041D35">
    <w:pPr>
      <w:rPr>
        <w:rFonts w:ascii="Arial" w:hAnsi="Arial" w:cs="Arial"/>
        <w:sz w:val="16"/>
        <w:szCs w:val="16"/>
      </w:rPr>
    </w:pPr>
    <w:r w:rsidRPr="001B604C">
      <w:rPr>
        <w:rFonts w:ascii="Arial" w:hAnsi="Arial" w:cs="Arial"/>
        <w:sz w:val="16"/>
        <w:szCs w:val="16"/>
      </w:rPr>
      <w:t>Права на настоящий ЛНД принадлежат ОАО «НК «Роснефть». ЛНД не может быть полностью или частично воспроизведен, тиражирован и распространен без разрешения ОАО «НК «Роснефть».</w:t>
    </w:r>
  </w:p>
  <w:p w:rsidR="007F4A6A" w:rsidRPr="002957C8" w:rsidRDefault="007F4A6A" w:rsidP="00041D35">
    <w:pPr>
      <w:pStyle w:val="a9"/>
      <w:tabs>
        <w:tab w:val="right" w:pos="9180"/>
        <w:tab w:val="left" w:pos="9899"/>
      </w:tabs>
      <w:ind w:firstLine="180"/>
      <w:rPr>
        <w:sz w:val="16"/>
        <w:szCs w:val="16"/>
        <w:lang w:val="en-US"/>
      </w:rPr>
    </w:pPr>
    <w:r>
      <w:rPr>
        <w:rFonts w:ascii="Arial" w:hAnsi="Arial" w:cs="Arial"/>
        <w:sz w:val="16"/>
        <w:szCs w:val="16"/>
      </w:rPr>
      <w:t>© ® ОАО «НК «Роснефть», 2014</w:t>
    </w:r>
  </w:p>
  <w:tbl>
    <w:tblPr>
      <w:tblW w:w="5000" w:type="pct"/>
      <w:tblLook w:val="01E0" w:firstRow="1" w:lastRow="1" w:firstColumn="1" w:lastColumn="1" w:noHBand="0" w:noVBand="0"/>
    </w:tblPr>
    <w:tblGrid>
      <w:gridCol w:w="4927"/>
      <w:gridCol w:w="4927"/>
    </w:tblGrid>
    <w:tr w:rsidR="007F4A6A" w:rsidRPr="001B604C" w:rsidTr="00041D35">
      <w:tc>
        <w:tcPr>
          <w:tcW w:w="2500" w:type="pct"/>
          <w:tcBorders>
            <w:top w:val="single" w:sz="12" w:space="0" w:color="FFD200"/>
          </w:tcBorders>
          <w:vAlign w:val="center"/>
        </w:tcPr>
        <w:p w:rsidR="007F4A6A" w:rsidRPr="00140322" w:rsidRDefault="007F4A6A" w:rsidP="00041D35">
          <w:pPr>
            <w:pStyle w:val="a7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pacing w:val="-4"/>
              <w:sz w:val="10"/>
              <w:szCs w:val="10"/>
            </w:rPr>
            <w:t>СТАНДАРТ КОМПАНИИ</w:t>
          </w:r>
          <w:r w:rsidRPr="00140322">
            <w:rPr>
              <w:rFonts w:ascii="Arial" w:hAnsi="Arial" w:cs="Arial"/>
              <w:b/>
              <w:spacing w:val="-4"/>
              <w:sz w:val="10"/>
              <w:szCs w:val="10"/>
            </w:rPr>
            <w:t xml:space="preserve"> «О ПОРЯДКЕ ИДЕНТИФИКАЦИИ АФФИЛИРОВАННЫХ ЛИЦ</w:t>
          </w:r>
          <w:r>
            <w:rPr>
              <w:rFonts w:ascii="Arial" w:hAnsi="Arial" w:cs="Arial"/>
              <w:b/>
              <w:spacing w:val="-4"/>
              <w:sz w:val="10"/>
              <w:szCs w:val="10"/>
            </w:rPr>
            <w:t xml:space="preserve"> ОАО «НК «Роснефть</w:t>
          </w:r>
          <w:r w:rsidRPr="00140322">
            <w:rPr>
              <w:rFonts w:ascii="Arial" w:hAnsi="Arial" w:cs="Arial"/>
              <w:b/>
              <w:spacing w:val="-4"/>
              <w:sz w:val="10"/>
              <w:szCs w:val="10"/>
            </w:rPr>
            <w:t>»</w:t>
          </w:r>
        </w:p>
      </w:tc>
      <w:tc>
        <w:tcPr>
          <w:tcW w:w="2500" w:type="pct"/>
          <w:tcBorders>
            <w:top w:val="single" w:sz="12" w:space="0" w:color="FFD200"/>
          </w:tcBorders>
        </w:tcPr>
        <w:p w:rsidR="007F4A6A" w:rsidRPr="00140322" w:rsidRDefault="007F4A6A" w:rsidP="00041D35">
          <w:pPr>
            <w:pStyle w:val="a9"/>
            <w:rPr>
              <w:rFonts w:ascii="Arial" w:hAnsi="Arial" w:cs="Arial"/>
              <w:b/>
              <w:sz w:val="10"/>
              <w:szCs w:val="10"/>
            </w:rPr>
          </w:pPr>
        </w:p>
      </w:tc>
    </w:tr>
    <w:tr w:rsidR="007F4A6A" w:rsidRPr="00AA422C" w:rsidTr="00041D35">
      <w:tc>
        <w:tcPr>
          <w:tcW w:w="2500" w:type="pct"/>
          <w:vAlign w:val="center"/>
        </w:tcPr>
        <w:p w:rsidR="007F4A6A" w:rsidRPr="00140322" w:rsidRDefault="007F4A6A" w:rsidP="00041D35">
          <w:pPr>
            <w:pStyle w:val="a9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z w:val="10"/>
              <w:szCs w:val="10"/>
            </w:rPr>
            <w:t>№ ХХХ ВЕРСИЯ 1.00</w:t>
          </w:r>
        </w:p>
      </w:tc>
      <w:tc>
        <w:tcPr>
          <w:tcW w:w="2500" w:type="pct"/>
        </w:tcPr>
        <w:p w:rsidR="007F4A6A" w:rsidRPr="00140322" w:rsidRDefault="007F4A6A" w:rsidP="00041D35">
          <w:pPr>
            <w:pStyle w:val="a9"/>
            <w:rPr>
              <w:rFonts w:ascii="Arial" w:hAnsi="Arial" w:cs="Arial"/>
              <w:b/>
              <w:sz w:val="10"/>
              <w:szCs w:val="10"/>
            </w:rPr>
          </w:pPr>
        </w:p>
      </w:tc>
    </w:tr>
  </w:tbl>
  <w:p w:rsidR="007F4A6A" w:rsidRPr="0018338B" w:rsidRDefault="007F4A6A" w:rsidP="00041D35">
    <w:pPr>
      <w:pStyle w:val="a9"/>
    </w:pPr>
    <w:r>
      <w:rPr>
        <w:noProof/>
      </w:rPr>
      <mc:AlternateContent>
        <mc:Choice Requires="wps">
          <w:drawing>
            <wp:anchor distT="0" distB="0" distL="114300" distR="114300" simplePos="0" relativeHeight="251660288" behindDoc="0" locked="0" layoutInCell="1" allowOverlap="1" wp14:anchorId="72B7EEB0" wp14:editId="154CD026">
              <wp:simplePos x="0" y="0"/>
              <wp:positionH relativeFrom="column">
                <wp:posOffset>5043805</wp:posOffset>
              </wp:positionH>
              <wp:positionV relativeFrom="paragraph">
                <wp:posOffset>197485</wp:posOffset>
              </wp:positionV>
              <wp:extent cx="1009650" cy="333375"/>
              <wp:effectExtent l="0" t="0" r="4445" b="2540"/>
              <wp:wrapNone/>
              <wp:docPr id="4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4A6A" w:rsidRPr="004511AD" w:rsidRDefault="007F4A6A" w:rsidP="00041D35">
                          <w:pPr>
                            <w:pStyle w:val="a7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22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35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72B7EEB0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36" type="#_x0000_t202" style="position:absolute;margin-left:397.15pt;margin-top:15.55pt;width:79.5pt;height:26.2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" filled="f" stroked="f" strokeweight="1.3pt">
              <v:textbox>
                <w:txbxContent>
                  <w:p w:rsidR="007F4A6A" w:rsidRPr="004511AD" w:rsidRDefault="007F4A6A" w:rsidP="00041D35">
                    <w:pPr>
                      <w:pStyle w:val="a7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22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35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 w:rsidP="00561682">
    <w:pPr>
      <w:jc w:val="both"/>
      <w:rPr>
        <w:rFonts w:ascii="Arial" w:hAnsi="Arial" w:cs="Arial"/>
        <w:sz w:val="16"/>
        <w:szCs w:val="16"/>
      </w:rPr>
    </w:pPr>
    <w:r>
      <w:rPr>
        <w:rFonts w:ascii="Arial" w:hAnsi="Arial" w:cs="Arial"/>
        <w:sz w:val="16"/>
        <w:szCs w:val="16"/>
      </w:rPr>
      <w:t>Права на настоящий ЛНД принадлежат АО «Томскнефтепродукт» ВНК. ЛНД не может быть полностью или частично воспроизведён, тиражирован и распространён без разрешения АО «Томскнефтепродукт» ВНК.</w:t>
    </w:r>
  </w:p>
  <w:p w:rsidR="007F4A6A" w:rsidRDefault="007F4A6A" w:rsidP="00561682">
    <w:pPr>
      <w:jc w:val="both"/>
      <w:rPr>
        <w:rFonts w:ascii="Arial" w:hAnsi="Arial" w:cs="Arial"/>
        <w:sz w:val="16"/>
        <w:szCs w:val="16"/>
      </w:rPr>
    </w:pPr>
  </w:p>
  <w:p w:rsidR="007F4A6A" w:rsidRPr="00067780" w:rsidRDefault="007F4A6A" w:rsidP="00561682">
    <w:pPr>
      <w:pStyle w:val="a9"/>
      <w:tabs>
        <w:tab w:val="right" w:pos="9180"/>
        <w:tab w:val="left" w:pos="9899"/>
      </w:tabs>
      <w:ind w:right="-1" w:firstLine="180"/>
      <w:jc w:val="right"/>
      <w:rPr>
        <w:sz w:val="16"/>
        <w:szCs w:val="16"/>
      </w:rPr>
    </w:pPr>
    <w:r>
      <w:rPr>
        <w:rFonts w:ascii="Arial" w:hAnsi="Arial" w:cs="Arial"/>
        <w:sz w:val="16"/>
        <w:szCs w:val="16"/>
      </w:rPr>
      <w:t>© ® АО «Томскнефтепродукт» ВНК, 2020</w:t>
    </w:r>
  </w:p>
  <w:tbl>
    <w:tblPr>
      <w:tblW w:w="5000" w:type="pct"/>
      <w:tblLook w:val="01E0" w:firstRow="1" w:lastRow="1" w:firstColumn="1" w:lastColumn="1" w:noHBand="0" w:noVBand="0"/>
    </w:tblPr>
    <w:tblGrid>
      <w:gridCol w:w="4819"/>
      <w:gridCol w:w="4819"/>
    </w:tblGrid>
    <w:tr w:rsidR="007F4A6A" w:rsidRPr="00D70A7B" w:rsidTr="00561682">
      <w:tc>
        <w:tcPr>
          <w:tcW w:w="5000" w:type="pct"/>
          <w:gridSpan w:val="2"/>
          <w:tcBorders>
            <w:top w:val="single" w:sz="12" w:space="0" w:color="FFD200"/>
          </w:tcBorders>
          <w:vAlign w:val="center"/>
        </w:tcPr>
        <w:p w:rsidR="007F4A6A" w:rsidRPr="00117C75" w:rsidRDefault="007F4A6A" w:rsidP="00AA5F0F">
          <w:pPr>
            <w:pStyle w:val="a9"/>
            <w:spacing w:before="60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pacing w:val="-4"/>
              <w:sz w:val="10"/>
              <w:szCs w:val="10"/>
            </w:rPr>
            <w:t>СТАНДАРТ</w:t>
          </w:r>
          <w:r w:rsidRPr="00117C75">
            <w:rPr>
              <w:rFonts w:ascii="Arial" w:hAnsi="Arial" w:cs="Arial"/>
              <w:b/>
              <w:spacing w:val="-4"/>
              <w:sz w:val="10"/>
              <w:szCs w:val="10"/>
            </w:rPr>
            <w:t xml:space="preserve"> </w:t>
          </w:r>
          <w:r>
            <w:rPr>
              <w:rFonts w:ascii="Arial" w:hAnsi="Arial" w:cs="Arial"/>
              <w:b/>
              <w:spacing w:val="-4"/>
              <w:sz w:val="10"/>
              <w:szCs w:val="10"/>
            </w:rPr>
            <w:t>АО «ТОМСКНЕФТЕПРОДУКТ» ВНК</w:t>
          </w:r>
          <w:r w:rsidRPr="00117C75">
            <w:rPr>
              <w:rFonts w:ascii="Arial" w:hAnsi="Arial" w:cs="Arial"/>
              <w:b/>
              <w:sz w:val="10"/>
              <w:szCs w:val="10"/>
            </w:rPr>
            <w:t xml:space="preserve"> «</w:t>
          </w:r>
          <w:r w:rsidRPr="002645A4">
            <w:rPr>
              <w:rFonts w:ascii="Arial" w:hAnsi="Arial" w:cs="Arial"/>
              <w:b/>
              <w:sz w:val="10"/>
              <w:szCs w:val="10"/>
            </w:rPr>
            <w:t>ОРГАНИЗАЦИЯ ОБУЧЕНИЯ ПЕРСОНАЛА</w:t>
          </w:r>
          <w:r>
            <w:rPr>
              <w:rFonts w:ascii="Arial" w:hAnsi="Arial" w:cs="Arial"/>
              <w:b/>
              <w:sz w:val="10"/>
              <w:szCs w:val="10"/>
            </w:rPr>
            <w:t xml:space="preserve"> В АО «ТОМСКНЕФТЕПРОДУКТ» ВНК</w:t>
          </w:r>
          <w:r w:rsidRPr="00117C75">
            <w:rPr>
              <w:rFonts w:ascii="Arial" w:hAnsi="Arial" w:cs="Arial"/>
              <w:b/>
              <w:sz w:val="10"/>
              <w:szCs w:val="10"/>
            </w:rPr>
            <w:t>»</w:t>
          </w:r>
        </w:p>
      </w:tc>
    </w:tr>
    <w:tr w:rsidR="007F4A6A" w:rsidRPr="00AA422C" w:rsidTr="00561682">
      <w:tc>
        <w:tcPr>
          <w:tcW w:w="2500" w:type="pct"/>
          <w:vAlign w:val="center"/>
        </w:tcPr>
        <w:p w:rsidR="007F4A6A" w:rsidRPr="00117C75" w:rsidRDefault="007F4A6A" w:rsidP="00AA5F0F">
          <w:pPr>
            <w:pStyle w:val="a9"/>
            <w:rPr>
              <w:rFonts w:ascii="Arial" w:hAnsi="Arial" w:cs="Arial"/>
              <w:b/>
              <w:sz w:val="10"/>
              <w:szCs w:val="10"/>
            </w:rPr>
          </w:pPr>
          <w:r w:rsidRPr="00117C75">
            <w:rPr>
              <w:rFonts w:ascii="Arial" w:hAnsi="Arial" w:cs="Arial"/>
              <w:b/>
              <w:sz w:val="10"/>
              <w:szCs w:val="10"/>
            </w:rPr>
            <w:t>№</w:t>
          </w:r>
          <w:r>
            <w:rPr>
              <w:rFonts w:ascii="Arial" w:hAnsi="Arial" w:cs="Arial"/>
              <w:b/>
              <w:sz w:val="10"/>
              <w:szCs w:val="10"/>
            </w:rPr>
            <w:t xml:space="preserve"> П2-03 С-0005 ЮЛ-050 ВЕРСИЯ 3</w:t>
          </w:r>
          <w:r w:rsidRPr="00117C75">
            <w:rPr>
              <w:rFonts w:ascii="Arial" w:hAnsi="Arial" w:cs="Arial"/>
              <w:b/>
              <w:sz w:val="10"/>
              <w:szCs w:val="10"/>
            </w:rPr>
            <w:t>.00</w:t>
          </w:r>
        </w:p>
      </w:tc>
      <w:tc>
        <w:tcPr>
          <w:tcW w:w="2500" w:type="pct"/>
        </w:tcPr>
        <w:p w:rsidR="007F4A6A" w:rsidRPr="00117C75" w:rsidRDefault="007F4A6A" w:rsidP="00561682">
          <w:pPr>
            <w:pStyle w:val="a9"/>
            <w:rPr>
              <w:rFonts w:ascii="Arial" w:hAnsi="Arial" w:cs="Arial"/>
              <w:b/>
              <w:sz w:val="10"/>
              <w:szCs w:val="10"/>
            </w:rPr>
          </w:pPr>
        </w:p>
      </w:tc>
    </w:tr>
  </w:tbl>
  <w:p w:rsidR="007F4A6A" w:rsidRPr="00823D5B" w:rsidRDefault="007F4A6A" w:rsidP="00561682">
    <w:pPr>
      <w:pStyle w:val="a9"/>
      <w:tabs>
        <w:tab w:val="left" w:pos="5245"/>
      </w:tabs>
    </w:pPr>
    <w:r w:rsidRPr="00F94AAD">
      <w:rPr>
        <w:rStyle w:val="afff6"/>
        <w:rFonts w:ascii="Arial" w:hAnsi="Arial" w:cs="Arial"/>
        <w:color w:val="999999"/>
        <w:sz w:val="12"/>
        <w:szCs w:val="12"/>
      </w:rPr>
      <w:t>СПРАВОЧНО. Выгружено  из ИСС "</w:t>
    </w:r>
    <w:r>
      <w:rPr>
        <w:rStyle w:val="afff6"/>
        <w:rFonts w:ascii="Arial" w:hAnsi="Arial" w:cs="Arial"/>
        <w:color w:val="999999"/>
        <w:sz w:val="12"/>
        <w:szCs w:val="12"/>
      </w:rPr>
      <w:t>НО</w:t>
    </w:r>
    <w:r w:rsidRPr="00F94AAD">
      <w:rPr>
        <w:rStyle w:val="afff6"/>
        <w:rFonts w:ascii="Arial" w:hAnsi="Arial" w:cs="Arial"/>
        <w:color w:val="999999"/>
        <w:sz w:val="12"/>
        <w:szCs w:val="12"/>
      </w:rPr>
      <w:t xml:space="preserve">" </w:t>
    </w:r>
    <w:r>
      <w:rPr>
        <w:rStyle w:val="afff6"/>
        <w:rFonts w:ascii="Arial" w:hAnsi="Arial" w:cs="Arial"/>
        <w:color w:val="999999"/>
        <w:sz w:val="12"/>
        <w:szCs w:val="12"/>
      </w:rPr>
      <w:t>АО «Томскнефтепродукт» ВНК: ___DATE__TIME___</w:t>
    </w:r>
    <w:r>
      <w:rPr>
        <w:noProof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3ED9FF2C" wp14:editId="4C1F0BC2">
              <wp:simplePos x="0" y="0"/>
              <wp:positionH relativeFrom="column">
                <wp:posOffset>5043805</wp:posOffset>
              </wp:positionH>
              <wp:positionV relativeFrom="paragraph">
                <wp:posOffset>197485</wp:posOffset>
              </wp:positionV>
              <wp:extent cx="1009650" cy="333375"/>
              <wp:effectExtent l="0" t="0" r="4445" b="2540"/>
              <wp:wrapNone/>
              <wp:docPr id="3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4A6A" w:rsidRPr="004511AD" w:rsidRDefault="007F4A6A" w:rsidP="00561682">
                          <w:pPr>
                            <w:pStyle w:val="a7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E154C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2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E154C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36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ED9FF2C" id="_x0000_t202" coordsize="21600,21600" o:spt="202" path="m,l,21600r21600,l21600,xe">
              <v:stroke joinstyle="miter"/>
              <v:path gradientshapeok="t" o:connecttype="rect"/>
            </v:shapetype>
            <v:shape id="Text Box 1" o:spid="_x0000_s1037" type="#_x0000_t202" style="position:absolute;margin-left:397.15pt;margin-top:15.55pt;width:79.5pt;height:26.2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" filled="f" stroked="f" strokeweight="1.3pt">
              <v:textbox>
                <w:txbxContent>
                  <w:p w:rsidR="007F4A6A" w:rsidRPr="004511AD" w:rsidRDefault="007F4A6A" w:rsidP="00561682">
                    <w:pPr>
                      <w:pStyle w:val="a7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E154C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2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E154C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36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1E0" w:firstRow="1" w:lastRow="1" w:firstColumn="1" w:lastColumn="1" w:noHBand="0" w:noVBand="0"/>
    </w:tblPr>
    <w:tblGrid>
      <w:gridCol w:w="4819"/>
      <w:gridCol w:w="4819"/>
    </w:tblGrid>
    <w:tr w:rsidR="007F4A6A" w:rsidRPr="00D70A7B" w:rsidTr="00041D35">
      <w:tc>
        <w:tcPr>
          <w:tcW w:w="5000" w:type="pct"/>
          <w:gridSpan w:val="2"/>
          <w:tcBorders>
            <w:top w:val="single" w:sz="12" w:space="0" w:color="FFD200"/>
          </w:tcBorders>
          <w:vAlign w:val="center"/>
        </w:tcPr>
        <w:p w:rsidR="007F4A6A" w:rsidRPr="00117C75" w:rsidRDefault="007F4A6A" w:rsidP="00041D35">
          <w:pPr>
            <w:pStyle w:val="a9"/>
            <w:spacing w:before="60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pacing w:val="-4"/>
              <w:sz w:val="10"/>
              <w:szCs w:val="10"/>
            </w:rPr>
            <w:t>СТАНДАРТ</w:t>
          </w:r>
          <w:r w:rsidRPr="00117C75">
            <w:rPr>
              <w:rFonts w:ascii="Arial" w:hAnsi="Arial" w:cs="Arial"/>
              <w:b/>
              <w:spacing w:val="-4"/>
              <w:sz w:val="10"/>
              <w:szCs w:val="10"/>
            </w:rPr>
            <w:t xml:space="preserve"> </w:t>
          </w:r>
          <w:r>
            <w:rPr>
              <w:rFonts w:ascii="Arial" w:hAnsi="Arial" w:cs="Arial"/>
              <w:b/>
              <w:spacing w:val="-4"/>
              <w:sz w:val="10"/>
              <w:szCs w:val="10"/>
            </w:rPr>
            <w:t>АО «ТОМСКНЕФТЕПРОДУКТ» ВНК</w:t>
          </w:r>
          <w:r w:rsidRPr="00117C75">
            <w:rPr>
              <w:rFonts w:ascii="Arial" w:hAnsi="Arial" w:cs="Arial"/>
              <w:b/>
              <w:sz w:val="10"/>
              <w:szCs w:val="10"/>
            </w:rPr>
            <w:t xml:space="preserve"> «</w:t>
          </w:r>
          <w:r w:rsidRPr="002645A4">
            <w:rPr>
              <w:rFonts w:ascii="Arial" w:hAnsi="Arial" w:cs="Arial"/>
              <w:b/>
              <w:sz w:val="10"/>
              <w:szCs w:val="10"/>
            </w:rPr>
            <w:t>ОРГАНИЗАЦИЯ ОБУЧЕНИЯ ПЕРСОНАЛА</w:t>
          </w:r>
          <w:r>
            <w:rPr>
              <w:rFonts w:ascii="Arial" w:hAnsi="Arial" w:cs="Arial"/>
              <w:b/>
              <w:sz w:val="10"/>
              <w:szCs w:val="10"/>
            </w:rPr>
            <w:t xml:space="preserve"> В АО «ТОМСКНЕФТЕПРОДУКТ» ВНК</w:t>
          </w:r>
          <w:r w:rsidRPr="00117C75">
            <w:rPr>
              <w:rFonts w:ascii="Arial" w:hAnsi="Arial" w:cs="Arial"/>
              <w:b/>
              <w:sz w:val="10"/>
              <w:szCs w:val="10"/>
            </w:rPr>
            <w:t>»</w:t>
          </w:r>
        </w:p>
      </w:tc>
    </w:tr>
    <w:tr w:rsidR="007F4A6A" w:rsidRPr="00AA422C" w:rsidTr="00041D35">
      <w:tc>
        <w:tcPr>
          <w:tcW w:w="2500" w:type="pct"/>
          <w:vAlign w:val="center"/>
        </w:tcPr>
        <w:p w:rsidR="007F4A6A" w:rsidRPr="00117C75" w:rsidRDefault="007F4A6A" w:rsidP="00067780">
          <w:pPr>
            <w:pStyle w:val="a9"/>
            <w:rPr>
              <w:rFonts w:ascii="Arial" w:hAnsi="Arial" w:cs="Arial"/>
              <w:b/>
              <w:sz w:val="10"/>
              <w:szCs w:val="10"/>
            </w:rPr>
          </w:pPr>
          <w:r w:rsidRPr="00117C75">
            <w:rPr>
              <w:rFonts w:ascii="Arial" w:hAnsi="Arial" w:cs="Arial"/>
              <w:b/>
              <w:sz w:val="10"/>
              <w:szCs w:val="10"/>
            </w:rPr>
            <w:t>№</w:t>
          </w:r>
          <w:r>
            <w:rPr>
              <w:rFonts w:ascii="Arial" w:hAnsi="Arial" w:cs="Arial"/>
              <w:b/>
              <w:sz w:val="10"/>
              <w:szCs w:val="10"/>
            </w:rPr>
            <w:t xml:space="preserve"> П2-03 С-0005 ЮЛ-050 ВЕРСИЯ 3</w:t>
          </w:r>
          <w:r w:rsidRPr="00117C75">
            <w:rPr>
              <w:rFonts w:ascii="Arial" w:hAnsi="Arial" w:cs="Arial"/>
              <w:b/>
              <w:sz w:val="10"/>
              <w:szCs w:val="10"/>
            </w:rPr>
            <w:t>.00</w:t>
          </w:r>
        </w:p>
      </w:tc>
      <w:tc>
        <w:tcPr>
          <w:tcW w:w="2500" w:type="pct"/>
        </w:tcPr>
        <w:p w:rsidR="007F4A6A" w:rsidRPr="00117C75" w:rsidRDefault="007F4A6A" w:rsidP="00041D35">
          <w:pPr>
            <w:pStyle w:val="a9"/>
            <w:rPr>
              <w:rFonts w:ascii="Arial" w:hAnsi="Arial" w:cs="Arial"/>
              <w:b/>
              <w:sz w:val="10"/>
              <w:szCs w:val="10"/>
            </w:rPr>
          </w:pPr>
        </w:p>
      </w:tc>
    </w:tr>
  </w:tbl>
  <w:p w:rsidR="007F4A6A" w:rsidRPr="00823D5B" w:rsidRDefault="007F4A6A" w:rsidP="00AA5F0F">
    <w:pPr>
      <w:pStyle w:val="a9"/>
      <w:tabs>
        <w:tab w:val="left" w:pos="5245"/>
      </w:tabs>
    </w:pPr>
    <w:r w:rsidRPr="00F94AAD">
      <w:rPr>
        <w:rStyle w:val="afff6"/>
        <w:rFonts w:ascii="Arial" w:hAnsi="Arial" w:cs="Arial"/>
        <w:color w:val="999999"/>
        <w:sz w:val="12"/>
        <w:szCs w:val="12"/>
      </w:rPr>
      <w:t>СПРАВОЧНО. Выгружено  из ИСС "</w:t>
    </w:r>
    <w:r>
      <w:rPr>
        <w:rStyle w:val="afff6"/>
        <w:rFonts w:ascii="Arial" w:hAnsi="Arial" w:cs="Arial"/>
        <w:color w:val="999999"/>
        <w:sz w:val="12"/>
        <w:szCs w:val="12"/>
      </w:rPr>
      <w:t>НО</w:t>
    </w:r>
    <w:r w:rsidRPr="00F94AAD">
      <w:rPr>
        <w:rStyle w:val="afff6"/>
        <w:rFonts w:ascii="Arial" w:hAnsi="Arial" w:cs="Arial"/>
        <w:color w:val="999999"/>
        <w:sz w:val="12"/>
        <w:szCs w:val="12"/>
      </w:rPr>
      <w:t xml:space="preserve">" </w:t>
    </w:r>
    <w:r>
      <w:rPr>
        <w:rStyle w:val="afff6"/>
        <w:rFonts w:ascii="Arial" w:hAnsi="Arial" w:cs="Arial"/>
        <w:color w:val="999999"/>
        <w:sz w:val="12"/>
        <w:szCs w:val="12"/>
      </w:rPr>
      <w:t>АО «Томскнефтепродукт» ВНК: ___DATE__TIME___</w:t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E12E3F9" wp14:editId="15C0A0C6">
              <wp:simplePos x="0" y="0"/>
              <wp:positionH relativeFrom="column">
                <wp:posOffset>5043805</wp:posOffset>
              </wp:positionH>
              <wp:positionV relativeFrom="paragraph">
                <wp:posOffset>197485</wp:posOffset>
              </wp:positionV>
              <wp:extent cx="1009650" cy="333375"/>
              <wp:effectExtent l="0" t="0" r="4445" b="2540"/>
              <wp:wrapNone/>
              <wp:docPr id="2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4A6A" w:rsidRPr="004511AD" w:rsidRDefault="007F4A6A" w:rsidP="00AA5F0F">
                          <w:pPr>
                            <w:pStyle w:val="a7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E154C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21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E154C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36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5E12E3F9" id="_x0000_t202" coordsize="21600,21600" o:spt="202" path="m,l,21600r21600,l21600,xe">
              <v:stroke joinstyle="miter"/>
              <v:path gradientshapeok="t" o:connecttype="rect"/>
            </v:shapetype>
            <v:shape id="Text Box 4" o:spid="_x0000_s1038" type="#_x0000_t202" style="position:absolute;margin-left:397.15pt;margin-top:15.55pt;width:79.5pt;height:26.2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" filled="f" stroked="f" strokeweight="1.3pt">
              <v:textbox>
                <w:txbxContent>
                  <w:p w:rsidR="007F4A6A" w:rsidRPr="004511AD" w:rsidRDefault="007F4A6A" w:rsidP="00AA5F0F">
                    <w:pPr>
                      <w:pStyle w:val="a7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E154C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21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E154C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36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Look w:val="01E0" w:firstRow="1" w:lastRow="1" w:firstColumn="1" w:lastColumn="1" w:noHBand="0" w:noVBand="0"/>
    </w:tblPr>
    <w:tblGrid>
      <w:gridCol w:w="4819"/>
      <w:gridCol w:w="4819"/>
    </w:tblGrid>
    <w:tr w:rsidR="007F4A6A" w:rsidRPr="00D70A7B" w:rsidTr="00041D35">
      <w:tc>
        <w:tcPr>
          <w:tcW w:w="5000" w:type="pct"/>
          <w:gridSpan w:val="2"/>
          <w:tcBorders>
            <w:top w:val="single" w:sz="12" w:space="0" w:color="FFD200"/>
          </w:tcBorders>
          <w:vAlign w:val="center"/>
        </w:tcPr>
        <w:p w:rsidR="007F4A6A" w:rsidRPr="00117C75" w:rsidRDefault="007F4A6A" w:rsidP="00041D35">
          <w:pPr>
            <w:pStyle w:val="a9"/>
            <w:spacing w:before="60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spacing w:val="-4"/>
              <w:sz w:val="10"/>
              <w:szCs w:val="10"/>
            </w:rPr>
            <w:t>СТАНДАРТ</w:t>
          </w:r>
          <w:r w:rsidRPr="00117C75">
            <w:rPr>
              <w:rFonts w:ascii="Arial" w:hAnsi="Arial" w:cs="Arial"/>
              <w:b/>
              <w:spacing w:val="-4"/>
              <w:sz w:val="10"/>
              <w:szCs w:val="10"/>
            </w:rPr>
            <w:t xml:space="preserve"> </w:t>
          </w:r>
          <w:r>
            <w:rPr>
              <w:rFonts w:ascii="Arial" w:hAnsi="Arial" w:cs="Arial"/>
              <w:b/>
              <w:spacing w:val="-4"/>
              <w:sz w:val="10"/>
              <w:szCs w:val="10"/>
            </w:rPr>
            <w:t>АО «ТОМСКНЕФТЕПРОДУКТ» ВНК</w:t>
          </w:r>
          <w:r w:rsidRPr="00117C75">
            <w:rPr>
              <w:rFonts w:ascii="Arial" w:hAnsi="Arial" w:cs="Arial"/>
              <w:b/>
              <w:sz w:val="10"/>
              <w:szCs w:val="10"/>
            </w:rPr>
            <w:t xml:space="preserve"> «</w:t>
          </w:r>
          <w:r w:rsidRPr="002645A4">
            <w:rPr>
              <w:rFonts w:ascii="Arial" w:hAnsi="Arial" w:cs="Arial"/>
              <w:b/>
              <w:sz w:val="10"/>
              <w:szCs w:val="10"/>
            </w:rPr>
            <w:t>ОРГАНИЗАЦИЯ ОБУЧЕНИЯ ПЕРСОНАЛА</w:t>
          </w:r>
          <w:r>
            <w:rPr>
              <w:rFonts w:ascii="Arial" w:hAnsi="Arial" w:cs="Arial"/>
              <w:b/>
              <w:sz w:val="10"/>
              <w:szCs w:val="10"/>
            </w:rPr>
            <w:t xml:space="preserve"> В АО «ТОМСКНЕФТЕПРОДУКТ» ВНК</w:t>
          </w:r>
          <w:r w:rsidRPr="00117C75">
            <w:rPr>
              <w:rFonts w:ascii="Arial" w:hAnsi="Arial" w:cs="Arial"/>
              <w:b/>
              <w:sz w:val="10"/>
              <w:szCs w:val="10"/>
            </w:rPr>
            <w:t>»</w:t>
          </w:r>
        </w:p>
      </w:tc>
    </w:tr>
    <w:tr w:rsidR="007F4A6A" w:rsidRPr="00AA422C" w:rsidTr="00041D35">
      <w:tc>
        <w:tcPr>
          <w:tcW w:w="2500" w:type="pct"/>
          <w:vAlign w:val="center"/>
        </w:tcPr>
        <w:p w:rsidR="007F4A6A" w:rsidRPr="00117C75" w:rsidRDefault="007F4A6A" w:rsidP="00041D35">
          <w:pPr>
            <w:pStyle w:val="a9"/>
            <w:rPr>
              <w:rFonts w:ascii="Arial" w:hAnsi="Arial" w:cs="Arial"/>
              <w:b/>
              <w:sz w:val="10"/>
              <w:szCs w:val="10"/>
            </w:rPr>
          </w:pPr>
          <w:r w:rsidRPr="00117C75">
            <w:rPr>
              <w:rFonts w:ascii="Arial" w:hAnsi="Arial" w:cs="Arial"/>
              <w:b/>
              <w:sz w:val="10"/>
              <w:szCs w:val="10"/>
            </w:rPr>
            <w:t>№</w:t>
          </w:r>
          <w:r>
            <w:rPr>
              <w:rFonts w:ascii="Arial" w:hAnsi="Arial" w:cs="Arial"/>
              <w:b/>
              <w:sz w:val="10"/>
              <w:szCs w:val="10"/>
            </w:rPr>
            <w:t xml:space="preserve"> П2-03 С-0005 ЮЛ-050 ВЕРСИЯ 2</w:t>
          </w:r>
          <w:r w:rsidRPr="00117C75">
            <w:rPr>
              <w:rFonts w:ascii="Arial" w:hAnsi="Arial" w:cs="Arial"/>
              <w:b/>
              <w:sz w:val="10"/>
              <w:szCs w:val="10"/>
            </w:rPr>
            <w:t>.00</w:t>
          </w:r>
        </w:p>
      </w:tc>
      <w:tc>
        <w:tcPr>
          <w:tcW w:w="2500" w:type="pct"/>
        </w:tcPr>
        <w:p w:rsidR="007F4A6A" w:rsidRPr="00117C75" w:rsidRDefault="007F4A6A" w:rsidP="00041D35">
          <w:pPr>
            <w:pStyle w:val="a9"/>
            <w:rPr>
              <w:rFonts w:ascii="Arial" w:hAnsi="Arial" w:cs="Arial"/>
              <w:b/>
              <w:sz w:val="10"/>
              <w:szCs w:val="10"/>
            </w:rPr>
          </w:pPr>
        </w:p>
      </w:tc>
    </w:tr>
  </w:tbl>
  <w:p w:rsidR="007F4A6A" w:rsidRPr="00823D5B" w:rsidRDefault="007F4A6A" w:rsidP="003E2764">
    <w:pPr>
      <w:pStyle w:val="a9"/>
      <w:tabs>
        <w:tab w:val="left" w:pos="5245"/>
      </w:tabs>
    </w:pPr>
    <w:r w:rsidRPr="00F94AAD">
      <w:rPr>
        <w:rStyle w:val="afff6"/>
        <w:rFonts w:ascii="Arial" w:hAnsi="Arial" w:cs="Arial"/>
        <w:color w:val="999999"/>
        <w:sz w:val="12"/>
        <w:szCs w:val="12"/>
      </w:rPr>
      <w:t>СПРАВОЧНО. Выгружено  из ИСС "</w:t>
    </w:r>
    <w:r>
      <w:rPr>
        <w:rStyle w:val="afff6"/>
        <w:rFonts w:ascii="Arial" w:hAnsi="Arial" w:cs="Arial"/>
        <w:color w:val="999999"/>
        <w:sz w:val="12"/>
        <w:szCs w:val="12"/>
      </w:rPr>
      <w:t>НО</w:t>
    </w:r>
    <w:r w:rsidRPr="00F94AAD">
      <w:rPr>
        <w:rStyle w:val="afff6"/>
        <w:rFonts w:ascii="Arial" w:hAnsi="Arial" w:cs="Arial"/>
        <w:color w:val="999999"/>
        <w:sz w:val="12"/>
        <w:szCs w:val="12"/>
      </w:rPr>
      <w:t xml:space="preserve">" </w:t>
    </w:r>
    <w:r>
      <w:rPr>
        <w:rStyle w:val="afff6"/>
        <w:rFonts w:ascii="Arial" w:hAnsi="Arial" w:cs="Arial"/>
        <w:color w:val="999999"/>
        <w:sz w:val="12"/>
        <w:szCs w:val="12"/>
      </w:rPr>
      <w:t>АО «Томскнефтепродукт» ВНК: ___DATE__TIME___</w:t>
    </w:r>
    <w:r>
      <w:rPr>
        <w:noProof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331035D6">
              <wp:simplePos x="0" y="0"/>
              <wp:positionH relativeFrom="column">
                <wp:posOffset>5043805</wp:posOffset>
              </wp:positionH>
              <wp:positionV relativeFrom="paragraph">
                <wp:posOffset>197485</wp:posOffset>
              </wp:positionV>
              <wp:extent cx="1009650" cy="333375"/>
              <wp:effectExtent l="0" t="0" r="4445" b="2540"/>
              <wp:wrapNone/>
              <wp:docPr id="1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09650" cy="33337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16510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F4A6A" w:rsidRPr="004511AD" w:rsidRDefault="007F4A6A" w:rsidP="003E2764">
                          <w:pPr>
                            <w:pStyle w:val="a7"/>
                            <w:ind w:hanging="180"/>
                            <w:jc w:val="right"/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</w:pP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СТРАНИЦА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PAGE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E154C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36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t xml:space="preserve">  ИЗ  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begin"/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instrText xml:space="preserve"> NUMPAGES </w:instrTex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separate"/>
                          </w:r>
                          <w:r w:rsidR="00E154C8">
                            <w:rPr>
                              <w:rFonts w:ascii="Arial" w:hAnsi="Arial" w:cs="Arial"/>
                              <w:b/>
                              <w:noProof/>
                              <w:sz w:val="12"/>
                              <w:szCs w:val="12"/>
                            </w:rPr>
                            <w:t>36</w:t>
                          </w:r>
                          <w:r>
                            <w:rPr>
                              <w:rFonts w:ascii="Arial" w:hAnsi="Arial" w:cs="Arial"/>
                              <w:b/>
                              <w:sz w:val="12"/>
                              <w:szCs w:val="12"/>
                            </w:rPr>
                            <w:fldChar w:fldCharType="end"/>
                          </w:r>
                        </w:p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331035D6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39" type="#_x0000_t202" style="position:absolute;margin-left:397.15pt;margin-top:15.55pt;width:79.5pt;height:26.25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" filled="f" stroked="f" strokeweight="1.3pt">
              <v:textbox>
                <w:txbxContent>
                  <w:p w:rsidR="007F4A6A" w:rsidRPr="004511AD" w:rsidRDefault="007F4A6A" w:rsidP="003E2764">
                    <w:pPr>
                      <w:pStyle w:val="a7"/>
                      <w:ind w:hanging="180"/>
                      <w:jc w:val="right"/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</w:pP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СТРАНИЦА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PAGE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E154C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36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t xml:space="preserve">  ИЗ  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begin"/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instrText xml:space="preserve"> NUMPAGES </w:instrTex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separate"/>
                    </w:r>
                    <w:r w:rsidR="00E154C8">
                      <w:rPr>
                        <w:rFonts w:ascii="Arial" w:hAnsi="Arial" w:cs="Arial"/>
                        <w:b/>
                        <w:noProof/>
                        <w:sz w:val="12"/>
                        <w:szCs w:val="12"/>
                      </w:rPr>
                      <w:t>36</w:t>
                    </w:r>
                    <w:r>
                      <w:rPr>
                        <w:rFonts w:ascii="Arial" w:hAnsi="Arial" w:cs="Arial"/>
                        <w:b/>
                        <w:sz w:val="12"/>
                        <w:szCs w:val="12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67BC8" w:rsidRDefault="00467BC8">
      <w:r>
        <w:separator/>
      </w:r>
    </w:p>
  </w:footnote>
  <w:footnote w:type="continuationSeparator" w:id="0">
    <w:p w:rsidR="00467BC8" w:rsidRDefault="00467BC8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854"/>
    </w:tblGrid>
    <w:tr w:rsidR="007F4A6A" w:rsidRPr="001C1567" w:rsidTr="00041D35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1C1567" w:rsidRDefault="007F4A6A" w:rsidP="00041D35">
          <w:pPr>
            <w:tabs>
              <w:tab w:val="center" w:pos="4677"/>
              <w:tab w:val="right" w:pos="9355"/>
            </w:tabs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1C1567">
            <w:rPr>
              <w:rFonts w:ascii="Arial" w:hAnsi="Arial" w:cs="Arial"/>
              <w:b/>
              <w:noProof/>
              <w:sz w:val="10"/>
              <w:szCs w:val="10"/>
            </w:rPr>
            <w:t>ВВОДНЫЕ ПОЛОЖЕНИЯ</w:t>
          </w:r>
        </w:p>
      </w:tc>
    </w:tr>
  </w:tbl>
  <w:p w:rsidR="007F4A6A" w:rsidRDefault="007F4A6A" w:rsidP="00041D35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561682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СОДЕРЖАНИЕ</w:t>
          </w:r>
        </w:p>
      </w:tc>
    </w:tr>
  </w:tbl>
  <w:p w:rsidR="007F4A6A" w:rsidRPr="00AA5F0F" w:rsidRDefault="007F4A6A" w:rsidP="00561682">
    <w:pPr>
      <w:pStyle w:val="a7"/>
      <w:jc w:val="right"/>
      <w:rPr>
        <w:sz w:val="16"/>
        <w:szCs w:val="16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561682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ВВОДНЫЕ ПОЛОЖЕНИЯ</w:t>
          </w:r>
        </w:p>
      </w:tc>
    </w:tr>
  </w:tbl>
  <w:p w:rsidR="007F4A6A" w:rsidRPr="00AA5F0F" w:rsidRDefault="007F4A6A" w:rsidP="00561682">
    <w:pPr>
      <w:pStyle w:val="a7"/>
      <w:jc w:val="right"/>
      <w:rPr>
        <w:sz w:val="16"/>
        <w:szCs w:val="16"/>
      </w:rPr>
    </w:pPr>
  </w:p>
</w:hdr>
</file>

<file path=word/header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561682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ГЛОССАРИЙ</w:t>
          </w:r>
        </w:p>
      </w:tc>
    </w:tr>
  </w:tbl>
  <w:p w:rsidR="007F4A6A" w:rsidRPr="00066552" w:rsidRDefault="007F4A6A" w:rsidP="00561682">
    <w:pPr>
      <w:pStyle w:val="a7"/>
      <w:jc w:val="right"/>
    </w:pPr>
  </w:p>
</w:hdr>
</file>

<file path=word/header1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1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1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561682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ОБОЗНАЧЕНИЯ И СОКРАЩЕНИЯ</w:t>
          </w:r>
        </w:p>
      </w:tc>
    </w:tr>
  </w:tbl>
  <w:p w:rsidR="007F4A6A" w:rsidRPr="00066552" w:rsidRDefault="007F4A6A" w:rsidP="00561682">
    <w:pPr>
      <w:pStyle w:val="a7"/>
      <w:jc w:val="right"/>
    </w:pPr>
  </w:p>
</w:hdr>
</file>

<file path=word/header1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1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1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561682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2645A4">
            <w:rPr>
              <w:rFonts w:ascii="Arial" w:hAnsi="Arial" w:cs="Arial"/>
              <w:b/>
              <w:noProof/>
              <w:sz w:val="10"/>
              <w:szCs w:val="10"/>
            </w:rPr>
            <w:t>ОБЩИЕ ПОЛОЖЕНИЯ</w:t>
          </w:r>
        </w:p>
      </w:tc>
    </w:tr>
  </w:tbl>
  <w:p w:rsidR="007F4A6A" w:rsidRPr="00066552" w:rsidRDefault="007F4A6A" w:rsidP="00561682">
    <w:pPr>
      <w:pStyle w:val="a7"/>
      <w:jc w:val="right"/>
    </w:pPr>
  </w:p>
</w:hdr>
</file>

<file path=word/header1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1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1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B222B4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2645A4">
            <w:rPr>
              <w:rFonts w:ascii="Arial" w:hAnsi="Arial" w:cs="Arial"/>
              <w:b/>
              <w:noProof/>
              <w:sz w:val="10"/>
              <w:szCs w:val="10"/>
            </w:rPr>
            <w:t xml:space="preserve">НАПРАВЛЕНИЯ, ВИДЫ, РЕСУРСЫ И ФОРМАТЫ ОБУЧЕНИЯ РАБОТНИКОВ </w:t>
          </w:r>
          <w:r>
            <w:rPr>
              <w:rFonts w:ascii="Arial" w:hAnsi="Arial" w:cs="Arial"/>
              <w:b/>
              <w:noProof/>
              <w:sz w:val="10"/>
              <w:szCs w:val="10"/>
            </w:rPr>
            <w:t>ОБЩЕСТВА</w:t>
          </w:r>
        </w:p>
      </w:tc>
    </w:tr>
  </w:tbl>
  <w:p w:rsidR="007F4A6A" w:rsidRPr="00066552" w:rsidRDefault="007F4A6A" w:rsidP="00561682">
    <w:pPr>
      <w:pStyle w:val="a7"/>
      <w:jc w:val="right"/>
    </w:pPr>
  </w:p>
</w:hdr>
</file>

<file path=word/header1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2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2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9035A1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2645A4">
            <w:rPr>
              <w:rFonts w:ascii="Arial" w:hAnsi="Arial" w:cs="Arial"/>
              <w:b/>
              <w:noProof/>
              <w:sz w:val="10"/>
              <w:szCs w:val="10"/>
            </w:rPr>
            <w:t xml:space="preserve">ПОРЯДОК ОРГАНИЗАЦИИ ОБУЧЕНИЯ РАБОТНИКОВ </w:t>
          </w:r>
          <w:r>
            <w:rPr>
              <w:rFonts w:ascii="Arial" w:hAnsi="Arial" w:cs="Arial"/>
              <w:b/>
              <w:noProof/>
              <w:sz w:val="10"/>
              <w:szCs w:val="10"/>
            </w:rPr>
            <w:t>ОБЩЕСТВА</w:t>
          </w:r>
        </w:p>
      </w:tc>
    </w:tr>
  </w:tbl>
  <w:p w:rsidR="007F4A6A" w:rsidRPr="00066552" w:rsidRDefault="007F4A6A" w:rsidP="00561682">
    <w:pPr>
      <w:pStyle w:val="a7"/>
      <w:jc w:val="right"/>
    </w:pPr>
  </w:p>
</w:hdr>
</file>

<file path=word/header2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2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2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561682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 w:rsidRPr="002645A4">
            <w:rPr>
              <w:rFonts w:ascii="Arial" w:hAnsi="Arial" w:cs="Arial"/>
              <w:b/>
              <w:sz w:val="10"/>
              <w:szCs w:val="10"/>
            </w:rPr>
            <w:t xml:space="preserve">ПОРЯДОК </w:t>
          </w:r>
          <w:r w:rsidRPr="0067414A">
            <w:rPr>
              <w:rFonts w:ascii="Arial" w:hAnsi="Arial" w:cs="Arial"/>
              <w:b/>
              <w:sz w:val="10"/>
              <w:szCs w:val="10"/>
            </w:rPr>
            <w:t>ВЗАИМОДЕЙСТВИЯ ПРИ ОРГАНИЗАЦИИ  ОБУЧЕНИЯ</w:t>
          </w:r>
        </w:p>
      </w:tc>
    </w:tr>
  </w:tbl>
  <w:p w:rsidR="007F4A6A" w:rsidRPr="00066552" w:rsidRDefault="007F4A6A" w:rsidP="00561682">
    <w:pPr>
      <w:pStyle w:val="a7"/>
      <w:jc w:val="right"/>
    </w:pPr>
  </w:p>
</w:hdr>
</file>

<file path=word/header2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2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2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561682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ССЫЛКИ</w:t>
          </w:r>
        </w:p>
      </w:tc>
    </w:tr>
  </w:tbl>
  <w:p w:rsidR="007F4A6A" w:rsidRPr="00066552" w:rsidRDefault="007F4A6A" w:rsidP="00561682">
    <w:pPr>
      <w:pStyle w:val="a7"/>
      <w:jc w:val="right"/>
    </w:pPr>
  </w:p>
</w:hdr>
</file>

<file path=word/header2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2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3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561682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РЕГИСТРАЦИЯ ИЗМЕНЕНИЙ ЛОКАЛЬНОГО НОРМАТИВНОГО ДОКУМЕНТА</w:t>
          </w:r>
        </w:p>
      </w:tc>
    </w:tr>
  </w:tbl>
  <w:p w:rsidR="007F4A6A" w:rsidRPr="00066552" w:rsidRDefault="007F4A6A" w:rsidP="00561682">
    <w:pPr>
      <w:pStyle w:val="a7"/>
      <w:jc w:val="right"/>
    </w:pPr>
  </w:p>
</w:hdr>
</file>

<file path=word/header3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3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3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561682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ПРИЛОЖЕНИЯ</w:t>
          </w:r>
        </w:p>
      </w:tc>
    </w:tr>
  </w:tbl>
  <w:p w:rsidR="007F4A6A" w:rsidRPr="00066552" w:rsidRDefault="007F4A6A" w:rsidP="00561682">
    <w:pPr>
      <w:pStyle w:val="a7"/>
      <w:jc w:val="right"/>
    </w:pPr>
  </w:p>
</w:hdr>
</file>

<file path=word/header34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35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36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561682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561682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ПРИЛОЖЕНИЯ</w:t>
          </w:r>
        </w:p>
      </w:tc>
    </w:tr>
  </w:tbl>
  <w:p w:rsidR="007F4A6A" w:rsidRPr="003E2764" w:rsidRDefault="007F4A6A" w:rsidP="00561682">
    <w:pPr>
      <w:pStyle w:val="a7"/>
      <w:jc w:val="right"/>
      <w:rPr>
        <w:sz w:val="16"/>
        <w:szCs w:val="16"/>
      </w:rPr>
    </w:pPr>
  </w:p>
</w:hdr>
</file>

<file path=word/header37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38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header39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5000" w:type="pct"/>
      <w:tblBorders>
        <w:bottom w:val="single" w:sz="8" w:space="0" w:color="FFD200"/>
      </w:tblBorders>
      <w:tblLook w:val="01E0" w:firstRow="1" w:lastRow="1" w:firstColumn="1" w:lastColumn="1" w:noHBand="0" w:noVBand="0"/>
    </w:tblPr>
    <w:tblGrid>
      <w:gridCol w:w="9638"/>
    </w:tblGrid>
    <w:tr w:rsidR="007F4A6A" w:rsidTr="00041D35">
      <w:trPr>
        <w:trHeight w:val="253"/>
      </w:trPr>
      <w:tc>
        <w:tcPr>
          <w:tcW w:w="5000" w:type="pct"/>
          <w:tcBorders>
            <w:bottom w:val="single" w:sz="12" w:space="0" w:color="FFD200"/>
          </w:tcBorders>
          <w:vAlign w:val="center"/>
        </w:tcPr>
        <w:p w:rsidR="007F4A6A" w:rsidRPr="00AA422C" w:rsidRDefault="007F4A6A" w:rsidP="00041D35">
          <w:pPr>
            <w:pStyle w:val="a7"/>
            <w:jc w:val="right"/>
            <w:rPr>
              <w:rFonts w:ascii="Arial" w:hAnsi="Arial" w:cs="Arial"/>
              <w:b/>
              <w:sz w:val="10"/>
              <w:szCs w:val="10"/>
            </w:rPr>
          </w:pPr>
          <w:r>
            <w:rPr>
              <w:rFonts w:ascii="Arial" w:hAnsi="Arial" w:cs="Arial"/>
              <w:b/>
              <w:noProof/>
              <w:sz w:val="10"/>
              <w:szCs w:val="10"/>
            </w:rPr>
            <w:t>ПРИЛОЖЕНИЯ</w:t>
          </w:r>
        </w:p>
      </w:tc>
    </w:tr>
  </w:tbl>
  <w:p w:rsidR="007F4A6A" w:rsidRPr="003E2764" w:rsidRDefault="007F4A6A" w:rsidP="003E2764">
    <w:pPr>
      <w:pStyle w:val="a7"/>
      <w:jc w:val="right"/>
      <w:rPr>
        <w:sz w:val="16"/>
        <w:szCs w:val="16"/>
      </w:rPr>
    </w:pPr>
  </w:p>
  <w:p w:rsidR="007F4A6A" w:rsidRPr="005A5B0E" w:rsidRDefault="007F4A6A">
    <w:pPr>
      <w:pStyle w:val="a7"/>
      <w:rPr>
        <w:sz w:val="2"/>
        <w:szCs w:val="2"/>
      </w:rPr>
    </w:pPr>
  </w:p>
</w:hdr>
</file>

<file path=word/header40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F4A6A" w:rsidRDefault="007F4A6A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7" type="#_x0000_t75" style="width:11.25pt;height:11.25pt" o:bullet="t">
        <v:imagedata r:id="rId1" o:title="clip_image001"/>
      </v:shape>
    </w:pict>
  </w:numPicBullet>
  <w:abstractNum w:abstractNumId="0" w15:restartNumberingAfterBreak="0">
    <w:nsid w:val="00000004"/>
    <w:multiLevelType w:val="multilevel"/>
    <w:tmpl w:val="12D60012"/>
    <w:name w:val="WW8Num4"/>
    <w:lvl w:ilvl="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ascii="Times New Roman" w:hAnsi="Times New Roman" w:cs="Times New Roman" w:hint="default"/>
        <w:b w:val="0"/>
      </w:rPr>
    </w:lvl>
    <w:lvl w:ilvl="1">
      <w:start w:val="5"/>
      <w:numFmt w:val="decimal"/>
      <w:lvlText w:val="%1.%2."/>
      <w:lvlJc w:val="left"/>
      <w:pPr>
        <w:tabs>
          <w:tab w:val="num" w:pos="540"/>
        </w:tabs>
        <w:ind w:left="540" w:hanging="540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440" w:hanging="720"/>
      </w:pPr>
    </w:lvl>
    <w:lvl w:ilvl="3">
      <w:start w:val="1"/>
      <w:numFmt w:val="decimal"/>
      <w:lvlText w:val="%1.%2.%3.%4."/>
      <w:lvlJc w:val="left"/>
      <w:pPr>
        <w:tabs>
          <w:tab w:val="num" w:pos="1440"/>
        </w:tabs>
        <w:ind w:left="1440" w:hanging="720"/>
      </w:pPr>
    </w:lvl>
    <w:lvl w:ilvl="4">
      <w:start w:val="1"/>
      <w:numFmt w:val="decimal"/>
      <w:lvlText w:val="%1.%2.%3.%4.%5."/>
      <w:lvlJc w:val="left"/>
      <w:pPr>
        <w:tabs>
          <w:tab w:val="num" w:pos="1800"/>
        </w:tabs>
        <w:ind w:left="1800" w:hanging="1080"/>
      </w:pPr>
    </w:lvl>
    <w:lvl w:ilvl="5">
      <w:start w:val="1"/>
      <w:numFmt w:val="decimal"/>
      <w:lvlText w:val="%1.%2.%3.%4.%5.%6."/>
      <w:lvlJc w:val="left"/>
      <w:pPr>
        <w:tabs>
          <w:tab w:val="num" w:pos="1800"/>
        </w:tabs>
        <w:ind w:left="180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2160"/>
        </w:tabs>
        <w:ind w:left="2160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2160"/>
        </w:tabs>
        <w:ind w:left="2160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2520"/>
        </w:tabs>
        <w:ind w:left="2520" w:hanging="1800"/>
      </w:pPr>
    </w:lvl>
  </w:abstractNum>
  <w:abstractNum w:abstractNumId="1" w15:restartNumberingAfterBreak="0">
    <w:nsid w:val="023429B8"/>
    <w:multiLevelType w:val="hybridMultilevel"/>
    <w:tmpl w:val="77AEE29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23C72AC"/>
    <w:multiLevelType w:val="multilevel"/>
    <w:tmpl w:val="6A70C014"/>
    <w:lvl w:ilvl="0">
      <w:start w:val="1"/>
      <w:numFmt w:val="decimal"/>
      <w:pStyle w:val="4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3" w15:restartNumberingAfterBreak="0">
    <w:nsid w:val="04D33F60"/>
    <w:multiLevelType w:val="multilevel"/>
    <w:tmpl w:val="0090DAD8"/>
    <w:lvl w:ilvl="0">
      <w:start w:val="1"/>
      <w:numFmt w:val="decimal"/>
      <w:pStyle w:val="S2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abstractNum w:abstractNumId="4" w15:restartNumberingAfterBreak="0">
    <w:nsid w:val="07451251"/>
    <w:multiLevelType w:val="hybridMultilevel"/>
    <w:tmpl w:val="6554C4D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881"/>
        </w:tabs>
        <w:ind w:left="881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601"/>
        </w:tabs>
        <w:ind w:left="1601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321"/>
        </w:tabs>
        <w:ind w:left="2321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041"/>
        </w:tabs>
        <w:ind w:left="3041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3761"/>
        </w:tabs>
        <w:ind w:left="3761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481"/>
        </w:tabs>
        <w:ind w:left="4481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201"/>
        </w:tabs>
        <w:ind w:left="5201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921"/>
        </w:tabs>
        <w:ind w:left="5921" w:hanging="360"/>
      </w:pPr>
      <w:rPr>
        <w:rFonts w:ascii="Wingdings" w:hAnsi="Wingdings" w:hint="default"/>
      </w:rPr>
    </w:lvl>
  </w:abstractNum>
  <w:abstractNum w:abstractNumId="5" w15:restartNumberingAfterBreak="0">
    <w:nsid w:val="0B5E3464"/>
    <w:multiLevelType w:val="hybridMultilevel"/>
    <w:tmpl w:val="37AADD78"/>
    <w:lvl w:ilvl="0" w:tplc="F4842018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360"/>
        </w:tabs>
        <w:ind w:left="36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1800"/>
        </w:tabs>
        <w:ind w:left="18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2520"/>
        </w:tabs>
        <w:ind w:left="25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240"/>
        </w:tabs>
        <w:ind w:left="32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3960"/>
        </w:tabs>
        <w:ind w:left="39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4680"/>
        </w:tabs>
        <w:ind w:left="46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5400"/>
        </w:tabs>
        <w:ind w:left="5400" w:hanging="360"/>
      </w:pPr>
      <w:rPr>
        <w:rFonts w:ascii="Wingdings" w:hAnsi="Wingdings" w:hint="default"/>
      </w:rPr>
    </w:lvl>
  </w:abstractNum>
  <w:abstractNum w:abstractNumId="6" w15:restartNumberingAfterBreak="0">
    <w:nsid w:val="21F56F8A"/>
    <w:multiLevelType w:val="hybridMultilevel"/>
    <w:tmpl w:val="C186EB7E"/>
    <w:lvl w:ilvl="0" w:tplc="04190001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03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05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1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0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1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05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7" w15:restartNumberingAfterBreak="0">
    <w:nsid w:val="252525D0"/>
    <w:multiLevelType w:val="hybridMultilevel"/>
    <w:tmpl w:val="B6325044"/>
    <w:lvl w:ilvl="0" w:tplc="008EAD7C">
      <w:start w:val="1"/>
      <w:numFmt w:val="bullet"/>
      <w:lvlText w:val=""/>
      <w:lvlJc w:val="left"/>
      <w:pPr>
        <w:tabs>
          <w:tab w:val="num" w:pos="903"/>
        </w:tabs>
        <w:ind w:left="903" w:hanging="363"/>
      </w:pPr>
      <w:rPr>
        <w:rFonts w:ascii="Wingdings" w:hAnsi="Wingdings" w:hint="default"/>
        <w:b w:val="0"/>
        <w:i w:val="0"/>
        <w:caps/>
        <w:color w:val="000000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8" w15:restartNumberingAfterBreak="0">
    <w:nsid w:val="2AA10AFA"/>
    <w:multiLevelType w:val="hybridMultilevel"/>
    <w:tmpl w:val="94F89AD6"/>
    <w:lvl w:ilvl="0" w:tplc="008EAD7C">
      <w:start w:val="1"/>
      <w:numFmt w:val="bullet"/>
      <w:lvlText w:val="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  <w:szCs w:val="24"/>
      </w:rPr>
    </w:lvl>
    <w:lvl w:ilvl="1" w:tplc="FCAE62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AA35E84"/>
    <w:multiLevelType w:val="multilevel"/>
    <w:tmpl w:val="F148159C"/>
    <w:lvl w:ilvl="0">
      <w:start w:val="1"/>
      <w:numFmt w:val="decimal"/>
      <w:pStyle w:val="S3"/>
      <w:lvlText w:val="%1"/>
      <w:lvlJc w:val="left"/>
      <w:pPr>
        <w:tabs>
          <w:tab w:val="num" w:pos="432"/>
        </w:tabs>
        <w:ind w:left="432" w:hanging="432"/>
      </w:pPr>
      <w:rPr>
        <w:rFonts w:hint="default"/>
      </w:rPr>
    </w:lvl>
    <w:lvl w:ilvl="1">
      <w:start w:val="1"/>
      <w:numFmt w:val="decimal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10" w15:restartNumberingAfterBreak="0">
    <w:nsid w:val="3620234D"/>
    <w:multiLevelType w:val="hybridMultilevel"/>
    <w:tmpl w:val="243A5194"/>
    <w:lvl w:ilvl="0" w:tplc="5A340FF4">
      <w:start w:val="1"/>
      <w:numFmt w:val="decimal"/>
      <w:pStyle w:val="a"/>
      <w:lvlText w:val="%1."/>
      <w:lvlJc w:val="left"/>
      <w:pPr>
        <w:tabs>
          <w:tab w:val="num" w:pos="360"/>
        </w:tabs>
        <w:ind w:left="0" w:firstLine="0"/>
      </w:pPr>
      <w:rPr>
        <w:rFonts w:hint="default"/>
      </w:rPr>
    </w:lvl>
    <w:lvl w:ilvl="1" w:tplc="04190019">
      <w:start w:val="1"/>
      <w:numFmt w:val="lowerLetter"/>
      <w:pStyle w:val="1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pStyle w:val="2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 w15:restartNumberingAfterBreak="0">
    <w:nsid w:val="37562875"/>
    <w:multiLevelType w:val="hybridMultilevel"/>
    <w:tmpl w:val="A93AAA00"/>
    <w:lvl w:ilvl="0" w:tplc="4E661AF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39535F20"/>
    <w:multiLevelType w:val="hybridMultilevel"/>
    <w:tmpl w:val="56D0F9EC"/>
    <w:lvl w:ilvl="0" w:tplc="008EAD7C">
      <w:start w:val="1"/>
      <w:numFmt w:val="bullet"/>
      <w:lvlText w:val=""/>
      <w:lvlJc w:val="left"/>
      <w:pPr>
        <w:tabs>
          <w:tab w:val="num" w:pos="903"/>
        </w:tabs>
        <w:ind w:left="903" w:hanging="363"/>
      </w:pPr>
      <w:rPr>
        <w:rFonts w:ascii="Wingdings" w:hAnsi="Wingdings" w:hint="default"/>
        <w:b w:val="0"/>
        <w:i w:val="0"/>
        <w:caps/>
        <w:color w:val="000000"/>
        <w:sz w:val="24"/>
        <w:szCs w:val="24"/>
      </w:rPr>
    </w:lvl>
    <w:lvl w:ilvl="1" w:tplc="04190003">
      <w:start w:val="1"/>
      <w:numFmt w:val="bullet"/>
      <w:lvlText w:val="o"/>
      <w:lvlJc w:val="left"/>
      <w:pPr>
        <w:tabs>
          <w:tab w:val="num" w:pos="1980"/>
        </w:tabs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3" w15:restartNumberingAfterBreak="0">
    <w:nsid w:val="3CD17165"/>
    <w:multiLevelType w:val="hybridMultilevel"/>
    <w:tmpl w:val="0972BA3A"/>
    <w:lvl w:ilvl="0" w:tplc="D1D20D7C">
      <w:start w:val="1"/>
      <w:numFmt w:val="bullet"/>
      <w:lvlText w:val="▪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 w:hint="default"/>
        <w:b w:val="0"/>
        <w:i w:val="0"/>
        <w:color w:val="auto"/>
        <w:sz w:val="2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40A4113A"/>
    <w:multiLevelType w:val="hybridMultilevel"/>
    <w:tmpl w:val="2EA030DA"/>
    <w:lvl w:ilvl="0" w:tplc="FFFFFFFF">
      <w:start w:val="1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eastAsia="Times New Roman" w:hAnsi="Times New Roman" w:cs="Times New Roman" w:hint="default"/>
      </w:rPr>
    </w:lvl>
    <w:lvl w:ilvl="1" w:tplc="FFFFFFFF">
      <w:start w:val="1"/>
      <w:numFmt w:val="bullet"/>
      <w:lvlText w:val=""/>
      <w:lvlJc w:val="left"/>
      <w:pPr>
        <w:tabs>
          <w:tab w:val="num" w:pos="1080"/>
        </w:tabs>
        <w:ind w:left="1080" w:hanging="360"/>
      </w:pPr>
      <w:rPr>
        <w:rFonts w:ascii="Wingdings" w:hAnsi="Wingdings" w:hint="default"/>
        <w:color w:val="auto"/>
      </w:rPr>
    </w:lvl>
    <w:lvl w:ilvl="2" w:tplc="FFFFFFFF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5" w15:restartNumberingAfterBreak="0">
    <w:nsid w:val="434B61C8"/>
    <w:multiLevelType w:val="hybridMultilevel"/>
    <w:tmpl w:val="43A68D5A"/>
    <w:lvl w:ilvl="0" w:tplc="0419000F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 w15:restartNumberingAfterBreak="0">
    <w:nsid w:val="437E6DA9"/>
    <w:multiLevelType w:val="hybridMultilevel"/>
    <w:tmpl w:val="35AC613C"/>
    <w:lvl w:ilvl="0" w:tplc="0419000F">
      <w:start w:val="7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45F056C1"/>
    <w:multiLevelType w:val="multilevel"/>
    <w:tmpl w:val="FF168976"/>
    <w:lvl w:ilvl="0">
      <w:start w:val="1"/>
      <w:numFmt w:val="bullet"/>
      <w:lvlText w:val="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18" w15:restartNumberingAfterBreak="0">
    <w:nsid w:val="46573C29"/>
    <w:multiLevelType w:val="multilevel"/>
    <w:tmpl w:val="3F2C005E"/>
    <w:lvl w:ilvl="0">
      <w:numFmt w:val="none"/>
      <w:pStyle w:val="a0"/>
      <w:lvlText w:val=""/>
      <w:lvlJc w:val="left"/>
      <w:pPr>
        <w:tabs>
          <w:tab w:val="num" w:pos="360"/>
        </w:tabs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CEB186E"/>
    <w:multiLevelType w:val="multilevel"/>
    <w:tmpl w:val="BF3CD794"/>
    <w:lvl w:ilvl="0">
      <w:start w:val="1"/>
      <w:numFmt w:val="decimal"/>
      <w:pStyle w:val="S1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pStyle w:val="S20"/>
      <w:lvlText w:val="%1.%2"/>
      <w:lvlJc w:val="left"/>
      <w:pPr>
        <w:tabs>
          <w:tab w:val="num" w:pos="576"/>
        </w:tabs>
        <w:ind w:left="576" w:hanging="576"/>
      </w:pPr>
      <w:rPr>
        <w:rFonts w:hint="default"/>
      </w:rPr>
    </w:lvl>
    <w:lvl w:ilvl="2">
      <w:start w:val="1"/>
      <w:numFmt w:val="decimal"/>
      <w:pStyle w:val="S30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864"/>
        </w:tabs>
        <w:ind w:left="864" w:hanging="864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08"/>
        </w:tabs>
        <w:ind w:left="1008" w:hanging="1008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152"/>
        </w:tabs>
        <w:ind w:left="1152" w:hanging="1152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296"/>
        </w:tabs>
        <w:ind w:left="1296" w:hanging="1296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584"/>
        </w:tabs>
        <w:ind w:left="1584" w:hanging="1584"/>
      </w:pPr>
      <w:rPr>
        <w:rFonts w:hint="default"/>
      </w:rPr>
    </w:lvl>
  </w:abstractNum>
  <w:abstractNum w:abstractNumId="20" w15:restartNumberingAfterBreak="0">
    <w:nsid w:val="585D1D5D"/>
    <w:multiLevelType w:val="multilevel"/>
    <w:tmpl w:val="385ED974"/>
    <w:lvl w:ilvl="0">
      <w:start w:val="1"/>
      <w:numFmt w:val="decimal"/>
      <w:pStyle w:val="S10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21" w15:restartNumberingAfterBreak="0">
    <w:nsid w:val="5A4145E1"/>
    <w:multiLevelType w:val="multilevel"/>
    <w:tmpl w:val="724AF1E8"/>
    <w:lvl w:ilvl="0">
      <w:start w:val="5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5.%2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800"/>
        </w:tabs>
        <w:ind w:left="1800" w:hanging="1800"/>
      </w:pPr>
      <w:rPr>
        <w:rFonts w:hint="default"/>
      </w:rPr>
    </w:lvl>
  </w:abstractNum>
  <w:abstractNum w:abstractNumId="22" w15:restartNumberingAfterBreak="0">
    <w:nsid w:val="5BCD08D5"/>
    <w:multiLevelType w:val="hybridMultilevel"/>
    <w:tmpl w:val="0DBEAF3E"/>
    <w:lvl w:ilvl="0" w:tplc="0419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C7366BA"/>
    <w:multiLevelType w:val="hybridMultilevel"/>
    <w:tmpl w:val="95B49868"/>
    <w:lvl w:ilvl="0" w:tplc="48D2F8B0">
      <w:start w:val="1"/>
      <w:numFmt w:val="bullet"/>
      <w:lvlText w:val="—"/>
      <w:lvlJc w:val="left"/>
      <w:pPr>
        <w:tabs>
          <w:tab w:val="num" w:pos="780"/>
        </w:tabs>
        <w:ind w:left="780" w:hanging="360"/>
      </w:pPr>
      <w:rPr>
        <w:rFonts w:ascii="Tw Cen MT Condensed" w:hAnsi="Tw Cen MT Condensed" w:hint="default"/>
      </w:rPr>
    </w:lvl>
    <w:lvl w:ilvl="1" w:tplc="04190003">
      <w:start w:val="1"/>
      <w:numFmt w:val="bullet"/>
      <w:lvlText w:val=""/>
      <w:lvlJc w:val="left"/>
      <w:pPr>
        <w:tabs>
          <w:tab w:val="num" w:pos="1500"/>
        </w:tabs>
        <w:ind w:left="1500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24" w15:restartNumberingAfterBreak="0">
    <w:nsid w:val="5FAD37AE"/>
    <w:multiLevelType w:val="hybridMultilevel"/>
    <w:tmpl w:val="D708D6B2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5" w15:restartNumberingAfterBreak="0">
    <w:nsid w:val="60B83BAD"/>
    <w:multiLevelType w:val="hybridMultilevel"/>
    <w:tmpl w:val="480A0CF4"/>
    <w:lvl w:ilvl="0" w:tplc="564C3A78">
      <w:start w:val="1"/>
      <w:numFmt w:val="bullet"/>
      <w:pStyle w:val="20"/>
      <w:lvlText w:val=""/>
      <w:lvlJc w:val="left"/>
      <w:pPr>
        <w:tabs>
          <w:tab w:val="num" w:pos="1928"/>
        </w:tabs>
        <w:ind w:left="1928" w:hanging="39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63167C82"/>
    <w:multiLevelType w:val="hybridMultilevel"/>
    <w:tmpl w:val="1E80747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903BA4"/>
    <w:multiLevelType w:val="hybridMultilevel"/>
    <w:tmpl w:val="44E453C0"/>
    <w:lvl w:ilvl="0" w:tplc="564C3A78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  <w:b w:val="0"/>
        <w:i w:val="0"/>
        <w:color w:val="auto"/>
        <w:sz w:val="24"/>
        <w:szCs w:val="24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6D54909"/>
    <w:multiLevelType w:val="multilevel"/>
    <w:tmpl w:val="4608FD20"/>
    <w:lvl w:ilvl="0">
      <w:start w:val="1"/>
      <w:numFmt w:val="bullet"/>
      <w:pStyle w:val="S"/>
      <w:lvlText w:val=""/>
      <w:lvlJc w:val="left"/>
      <w:pPr>
        <w:tabs>
          <w:tab w:val="num" w:pos="1437"/>
        </w:tabs>
        <w:ind w:left="1437" w:hanging="360"/>
      </w:pPr>
      <w:rPr>
        <w:rFonts w:ascii="Wingdings" w:hAnsi="Wingdings" w:hint="default"/>
        <w:color w:val="auto"/>
      </w:rPr>
    </w:lvl>
    <w:lvl w:ilvl="1">
      <w:start w:val="1"/>
      <w:numFmt w:val="bullet"/>
      <w:lvlText w:val=""/>
      <w:lvlJc w:val="left"/>
      <w:pPr>
        <w:tabs>
          <w:tab w:val="num" w:pos="1797"/>
        </w:tabs>
        <w:ind w:left="1797" w:hanging="360"/>
      </w:pPr>
      <w:rPr>
        <w:rFonts w:ascii="Wingdings" w:hAnsi="Wingdings" w:hint="default"/>
      </w:rPr>
    </w:lvl>
    <w:lvl w:ilvl="2">
      <w:start w:val="1"/>
      <w:numFmt w:val="bullet"/>
      <w:lvlText w:val=""/>
      <w:lvlJc w:val="left"/>
      <w:pPr>
        <w:tabs>
          <w:tab w:val="num" w:pos="2157"/>
        </w:tabs>
        <w:ind w:left="2157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517"/>
        </w:tabs>
        <w:ind w:left="2517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tabs>
          <w:tab w:val="num" w:pos="2877"/>
        </w:tabs>
        <w:ind w:left="2877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tabs>
          <w:tab w:val="num" w:pos="3237"/>
        </w:tabs>
        <w:ind w:left="3237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tabs>
          <w:tab w:val="num" w:pos="3597"/>
        </w:tabs>
        <w:ind w:left="3597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tabs>
          <w:tab w:val="num" w:pos="3957"/>
        </w:tabs>
        <w:ind w:left="3957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tabs>
          <w:tab w:val="num" w:pos="4317"/>
        </w:tabs>
        <w:ind w:left="4317" w:hanging="360"/>
      </w:pPr>
      <w:rPr>
        <w:rFonts w:ascii="Symbol" w:hAnsi="Symbol" w:hint="default"/>
      </w:rPr>
    </w:lvl>
  </w:abstractNum>
  <w:abstractNum w:abstractNumId="29" w15:restartNumberingAfterBreak="0">
    <w:nsid w:val="693D2282"/>
    <w:multiLevelType w:val="hybridMultilevel"/>
    <w:tmpl w:val="0A98EB8E"/>
    <w:lvl w:ilvl="0" w:tplc="FFFFFFFF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6D1622D6"/>
    <w:multiLevelType w:val="hybridMultilevel"/>
    <w:tmpl w:val="2D4079A6"/>
    <w:lvl w:ilvl="0" w:tplc="57523782">
      <w:start w:val="1"/>
      <w:numFmt w:val="bullet"/>
      <w:lvlText w:val=""/>
      <w:lvlJc w:val="left"/>
      <w:pPr>
        <w:tabs>
          <w:tab w:val="num" w:pos="1021"/>
        </w:tabs>
        <w:ind w:left="1021" w:hanging="227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6D621C91"/>
    <w:multiLevelType w:val="hybridMultilevel"/>
    <w:tmpl w:val="18D64696"/>
    <w:lvl w:ilvl="0" w:tplc="FFFFFFFF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color w:val="auto"/>
      </w:rPr>
    </w:lvl>
    <w:lvl w:ilvl="1" w:tplc="D70ED9A0">
      <w:start w:val="1"/>
      <w:numFmt w:val="decimal"/>
      <w:lvlText w:val="%2."/>
      <w:lvlJc w:val="left"/>
      <w:pPr>
        <w:tabs>
          <w:tab w:val="num" w:pos="180"/>
        </w:tabs>
        <w:ind w:left="407" w:hanging="227"/>
      </w:pPr>
      <w:rPr>
        <w:rFonts w:hint="default"/>
        <w:color w:val="auto"/>
      </w:rPr>
    </w:lvl>
    <w:lvl w:ilvl="2" w:tplc="04190005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  <w:color w:val="auto"/>
      </w:rPr>
    </w:lvl>
    <w:lvl w:ilvl="3" w:tplc="FFFFFFFF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32" w15:restartNumberingAfterBreak="0">
    <w:nsid w:val="6F5025B7"/>
    <w:multiLevelType w:val="hybridMultilevel"/>
    <w:tmpl w:val="C6EE0EA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536738D"/>
    <w:multiLevelType w:val="hybridMultilevel"/>
    <w:tmpl w:val="DF820654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6003AD5"/>
    <w:multiLevelType w:val="hybridMultilevel"/>
    <w:tmpl w:val="5A98CB1E"/>
    <w:lvl w:ilvl="0" w:tplc="A1A83300">
      <w:start w:val="1"/>
      <w:numFmt w:val="bullet"/>
      <w:lvlRestart w:val="0"/>
      <w:lvlText w:val=""/>
      <w:lvlJc w:val="left"/>
      <w:pPr>
        <w:tabs>
          <w:tab w:val="num" w:pos="785"/>
        </w:tabs>
        <w:ind w:left="785" w:hanging="425"/>
      </w:pPr>
      <w:rPr>
        <w:rFonts w:ascii="Wingdings" w:hAnsi="Wingdings" w:hint="default"/>
        <w:b w:val="0"/>
        <w:i w:val="0"/>
        <w:color w:val="auto"/>
        <w:sz w:val="24"/>
      </w:rPr>
    </w:lvl>
    <w:lvl w:ilvl="1" w:tplc="FCAE6236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5" w15:restartNumberingAfterBreak="0">
    <w:nsid w:val="79352B4F"/>
    <w:multiLevelType w:val="hybridMultilevel"/>
    <w:tmpl w:val="3AAC4FCA"/>
    <w:lvl w:ilvl="0" w:tplc="3A902190">
      <w:start w:val="1"/>
      <w:numFmt w:val="bullet"/>
      <w:lvlText w:val="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color w:val="auto"/>
        <w:sz w:val="16"/>
        <w:szCs w:val="16"/>
      </w:rPr>
    </w:lvl>
    <w:lvl w:ilvl="1" w:tplc="041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7E560384"/>
    <w:multiLevelType w:val="multilevel"/>
    <w:tmpl w:val="EF2AC986"/>
    <w:lvl w:ilvl="0">
      <w:start w:val="1"/>
      <w:numFmt w:val="decimal"/>
      <w:pStyle w:val="S11"/>
      <w:lvlText w:val="Приложение 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>
      <w:start w:val="1"/>
      <w:numFmt w:val="decimal"/>
      <w:lvlText w:val="%1.%2."/>
      <w:lvlJc w:val="left"/>
      <w:pPr>
        <w:tabs>
          <w:tab w:val="num" w:pos="964"/>
        </w:tabs>
        <w:ind w:left="792" w:hanging="432"/>
      </w:pPr>
      <w:rPr>
        <w:rFonts w:cs="Times New Roman" w:hint="default"/>
      </w:rPr>
    </w:lvl>
    <w:lvl w:ilvl="2">
      <w:start w:val="1"/>
      <w:numFmt w:val="decimal"/>
      <w:pStyle w:val="S21"/>
      <w:lvlText w:val="%1.%3."/>
      <w:lvlJc w:val="left"/>
      <w:pPr>
        <w:tabs>
          <w:tab w:val="num" w:pos="1224"/>
        </w:tabs>
        <w:ind w:left="1224" w:hanging="504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648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1440"/>
      </w:pPr>
      <w:rPr>
        <w:rFonts w:cs="Times New Roman" w:hint="default"/>
      </w:rPr>
    </w:lvl>
  </w:abstractNum>
  <w:num w:numId="1">
    <w:abstractNumId w:val="10"/>
  </w:num>
  <w:num w:numId="2">
    <w:abstractNumId w:val="18"/>
  </w:num>
  <w:num w:numId="3">
    <w:abstractNumId w:val="2"/>
  </w:num>
  <w:num w:numId="4">
    <w:abstractNumId w:val="25"/>
  </w:num>
  <w:num w:numId="5">
    <w:abstractNumId w:val="17"/>
  </w:num>
  <w:num w:numId="6">
    <w:abstractNumId w:val="4"/>
  </w:num>
  <w:num w:numId="7">
    <w:abstractNumId w:val="5"/>
  </w:num>
  <w:num w:numId="8">
    <w:abstractNumId w:val="31"/>
  </w:num>
  <w:num w:numId="9">
    <w:abstractNumId w:val="13"/>
  </w:num>
  <w:num w:numId="10">
    <w:abstractNumId w:val="21"/>
  </w:num>
  <w:num w:numId="11">
    <w:abstractNumId w:val="29"/>
  </w:num>
  <w:num w:numId="12">
    <w:abstractNumId w:val="23"/>
  </w:num>
  <w:num w:numId="13">
    <w:abstractNumId w:val="14"/>
  </w:num>
  <w:num w:numId="14">
    <w:abstractNumId w:val="35"/>
  </w:num>
  <w:num w:numId="15">
    <w:abstractNumId w:val="6"/>
  </w:num>
  <w:num w:numId="16">
    <w:abstractNumId w:val="27"/>
  </w:num>
  <w:num w:numId="17">
    <w:abstractNumId w:val="15"/>
  </w:num>
  <w:num w:numId="18">
    <w:abstractNumId w:val="30"/>
  </w:num>
  <w:num w:numId="19">
    <w:abstractNumId w:val="22"/>
  </w:num>
  <w:num w:numId="20">
    <w:abstractNumId w:val="34"/>
  </w:num>
  <w:num w:numId="21">
    <w:abstractNumId w:val="33"/>
  </w:num>
  <w:num w:numId="22">
    <w:abstractNumId w:val="24"/>
  </w:num>
  <w:num w:numId="23">
    <w:abstractNumId w:val="11"/>
  </w:num>
  <w:num w:numId="24">
    <w:abstractNumId w:val="26"/>
  </w:num>
  <w:num w:numId="25">
    <w:abstractNumId w:val="36"/>
  </w:num>
  <w:num w:numId="26">
    <w:abstractNumId w:val="19"/>
  </w:num>
  <w:num w:numId="27">
    <w:abstractNumId w:val="20"/>
  </w:num>
  <w:num w:numId="28">
    <w:abstractNumId w:val="3"/>
  </w:num>
  <w:num w:numId="29">
    <w:abstractNumId w:val="9"/>
  </w:num>
  <w:num w:numId="30">
    <w:abstractNumId w:val="28"/>
  </w:num>
  <w:num w:numId="31">
    <w:abstractNumId w:val="1"/>
  </w:num>
  <w:num w:numId="32">
    <w:abstractNumId w:val="8"/>
  </w:num>
  <w:num w:numId="33">
    <w:abstractNumId w:val="12"/>
  </w:num>
  <w:num w:numId="34">
    <w:abstractNumId w:val="7"/>
  </w:num>
  <w:num w:numId="35">
    <w:abstractNumId w:val="32"/>
  </w:num>
  <w:num w:numId="36">
    <w:abstractNumId w:val="16"/>
  </w:num>
  <w:numIdMacAtCleanup w:val="3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noPunctuationKerning/>
  <w:characterSpacingControl w:val="doNotCompress"/>
  <w:hdrShapeDefaults>
    <o:shapedefaults v:ext="edit" spidmax="2049">
      <o:colormru v:ext="edit" colors="#fc9,#f1b949,#e7cf6e"/>
    </o:shapedefaults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B6609"/>
    <w:rsid w:val="00000072"/>
    <w:rsid w:val="00001BDD"/>
    <w:rsid w:val="00003990"/>
    <w:rsid w:val="000065B9"/>
    <w:rsid w:val="000113CD"/>
    <w:rsid w:val="00014502"/>
    <w:rsid w:val="00014D95"/>
    <w:rsid w:val="000164FD"/>
    <w:rsid w:val="00016622"/>
    <w:rsid w:val="0001682F"/>
    <w:rsid w:val="00016998"/>
    <w:rsid w:val="00016DDD"/>
    <w:rsid w:val="00020CE9"/>
    <w:rsid w:val="00021F71"/>
    <w:rsid w:val="000246CB"/>
    <w:rsid w:val="0002514C"/>
    <w:rsid w:val="00026809"/>
    <w:rsid w:val="00026F06"/>
    <w:rsid w:val="00027A11"/>
    <w:rsid w:val="00027E0E"/>
    <w:rsid w:val="0003076B"/>
    <w:rsid w:val="00030C1E"/>
    <w:rsid w:val="00030E82"/>
    <w:rsid w:val="00031812"/>
    <w:rsid w:val="000323BE"/>
    <w:rsid w:val="00033A3A"/>
    <w:rsid w:val="0003472F"/>
    <w:rsid w:val="00035CC4"/>
    <w:rsid w:val="000401F9"/>
    <w:rsid w:val="00041D35"/>
    <w:rsid w:val="00042090"/>
    <w:rsid w:val="00043E92"/>
    <w:rsid w:val="000452D2"/>
    <w:rsid w:val="00045913"/>
    <w:rsid w:val="00045AB5"/>
    <w:rsid w:val="00046955"/>
    <w:rsid w:val="00050D80"/>
    <w:rsid w:val="000539EF"/>
    <w:rsid w:val="00054317"/>
    <w:rsid w:val="0006118B"/>
    <w:rsid w:val="000651DF"/>
    <w:rsid w:val="00065EBD"/>
    <w:rsid w:val="00066E78"/>
    <w:rsid w:val="00067780"/>
    <w:rsid w:val="00067EAE"/>
    <w:rsid w:val="00071F9A"/>
    <w:rsid w:val="00074AD9"/>
    <w:rsid w:val="00076152"/>
    <w:rsid w:val="000804E2"/>
    <w:rsid w:val="00081938"/>
    <w:rsid w:val="00082592"/>
    <w:rsid w:val="000828E4"/>
    <w:rsid w:val="00083B92"/>
    <w:rsid w:val="0008437A"/>
    <w:rsid w:val="0008693C"/>
    <w:rsid w:val="0008702D"/>
    <w:rsid w:val="000877BF"/>
    <w:rsid w:val="000910C9"/>
    <w:rsid w:val="00093F8F"/>
    <w:rsid w:val="0009499E"/>
    <w:rsid w:val="000949E4"/>
    <w:rsid w:val="00097013"/>
    <w:rsid w:val="0009761E"/>
    <w:rsid w:val="000A1636"/>
    <w:rsid w:val="000A4211"/>
    <w:rsid w:val="000A47B6"/>
    <w:rsid w:val="000A58AB"/>
    <w:rsid w:val="000A6019"/>
    <w:rsid w:val="000A6B45"/>
    <w:rsid w:val="000A7DB8"/>
    <w:rsid w:val="000B14A0"/>
    <w:rsid w:val="000B1DBF"/>
    <w:rsid w:val="000B2192"/>
    <w:rsid w:val="000B5963"/>
    <w:rsid w:val="000B5ECE"/>
    <w:rsid w:val="000B6463"/>
    <w:rsid w:val="000B6609"/>
    <w:rsid w:val="000B6627"/>
    <w:rsid w:val="000C0A2E"/>
    <w:rsid w:val="000C1699"/>
    <w:rsid w:val="000C3D20"/>
    <w:rsid w:val="000C5EB4"/>
    <w:rsid w:val="000C61A0"/>
    <w:rsid w:val="000C61BA"/>
    <w:rsid w:val="000C62F0"/>
    <w:rsid w:val="000C631A"/>
    <w:rsid w:val="000D05DC"/>
    <w:rsid w:val="000D2159"/>
    <w:rsid w:val="000D21AF"/>
    <w:rsid w:val="000D28BA"/>
    <w:rsid w:val="000D52AA"/>
    <w:rsid w:val="000D750B"/>
    <w:rsid w:val="000E3386"/>
    <w:rsid w:val="000E6123"/>
    <w:rsid w:val="000E679B"/>
    <w:rsid w:val="000F0175"/>
    <w:rsid w:val="000F14EB"/>
    <w:rsid w:val="000F179E"/>
    <w:rsid w:val="000F28AA"/>
    <w:rsid w:val="000F62E0"/>
    <w:rsid w:val="0010049B"/>
    <w:rsid w:val="0010087E"/>
    <w:rsid w:val="00100CFF"/>
    <w:rsid w:val="00101F11"/>
    <w:rsid w:val="00102560"/>
    <w:rsid w:val="00102645"/>
    <w:rsid w:val="00102E30"/>
    <w:rsid w:val="0010557C"/>
    <w:rsid w:val="00105B36"/>
    <w:rsid w:val="00105F2C"/>
    <w:rsid w:val="00106B80"/>
    <w:rsid w:val="0011026E"/>
    <w:rsid w:val="00113826"/>
    <w:rsid w:val="00117BB4"/>
    <w:rsid w:val="0012479D"/>
    <w:rsid w:val="00125183"/>
    <w:rsid w:val="00126C2F"/>
    <w:rsid w:val="001272B8"/>
    <w:rsid w:val="001275D3"/>
    <w:rsid w:val="001314C1"/>
    <w:rsid w:val="0013379D"/>
    <w:rsid w:val="00137FF5"/>
    <w:rsid w:val="001472B6"/>
    <w:rsid w:val="00147BA4"/>
    <w:rsid w:val="0015111C"/>
    <w:rsid w:val="001511BB"/>
    <w:rsid w:val="001517C5"/>
    <w:rsid w:val="001518D3"/>
    <w:rsid w:val="00151C9C"/>
    <w:rsid w:val="0015463D"/>
    <w:rsid w:val="00154DD3"/>
    <w:rsid w:val="001552CE"/>
    <w:rsid w:val="00156843"/>
    <w:rsid w:val="001600D3"/>
    <w:rsid w:val="001600E6"/>
    <w:rsid w:val="00160E4D"/>
    <w:rsid w:val="00161EA8"/>
    <w:rsid w:val="001627B1"/>
    <w:rsid w:val="00166618"/>
    <w:rsid w:val="00166F7C"/>
    <w:rsid w:val="001676F6"/>
    <w:rsid w:val="00170743"/>
    <w:rsid w:val="00171235"/>
    <w:rsid w:val="0017328D"/>
    <w:rsid w:val="00175116"/>
    <w:rsid w:val="001827AB"/>
    <w:rsid w:val="00183F14"/>
    <w:rsid w:val="00183FEA"/>
    <w:rsid w:val="00184DD3"/>
    <w:rsid w:val="001864B1"/>
    <w:rsid w:val="0018723B"/>
    <w:rsid w:val="00190D49"/>
    <w:rsid w:val="00192880"/>
    <w:rsid w:val="00196352"/>
    <w:rsid w:val="001A10EF"/>
    <w:rsid w:val="001A1540"/>
    <w:rsid w:val="001A20DC"/>
    <w:rsid w:val="001A3C4A"/>
    <w:rsid w:val="001A3DD4"/>
    <w:rsid w:val="001A4D81"/>
    <w:rsid w:val="001A64DB"/>
    <w:rsid w:val="001A6DCC"/>
    <w:rsid w:val="001A7160"/>
    <w:rsid w:val="001B2159"/>
    <w:rsid w:val="001B3700"/>
    <w:rsid w:val="001B4922"/>
    <w:rsid w:val="001B7CE3"/>
    <w:rsid w:val="001C10BC"/>
    <w:rsid w:val="001C1DBE"/>
    <w:rsid w:val="001C256D"/>
    <w:rsid w:val="001C2716"/>
    <w:rsid w:val="001C28F2"/>
    <w:rsid w:val="001C34CE"/>
    <w:rsid w:val="001C4281"/>
    <w:rsid w:val="001C4CB5"/>
    <w:rsid w:val="001D05C3"/>
    <w:rsid w:val="001D0CD1"/>
    <w:rsid w:val="001D0D46"/>
    <w:rsid w:val="001D2041"/>
    <w:rsid w:val="001D2676"/>
    <w:rsid w:val="001D275D"/>
    <w:rsid w:val="001D30E0"/>
    <w:rsid w:val="001D56C4"/>
    <w:rsid w:val="001D79C8"/>
    <w:rsid w:val="001E1E6D"/>
    <w:rsid w:val="001E26B4"/>
    <w:rsid w:val="001E2C95"/>
    <w:rsid w:val="001E3515"/>
    <w:rsid w:val="001E3F05"/>
    <w:rsid w:val="001E5447"/>
    <w:rsid w:val="001E54D2"/>
    <w:rsid w:val="001E5591"/>
    <w:rsid w:val="001E69FA"/>
    <w:rsid w:val="001F18B5"/>
    <w:rsid w:val="001F3560"/>
    <w:rsid w:val="001F418E"/>
    <w:rsid w:val="001F4998"/>
    <w:rsid w:val="001F688B"/>
    <w:rsid w:val="001F6B73"/>
    <w:rsid w:val="001F76B3"/>
    <w:rsid w:val="001F7A80"/>
    <w:rsid w:val="00200706"/>
    <w:rsid w:val="002008B8"/>
    <w:rsid w:val="0020147D"/>
    <w:rsid w:val="00201E9B"/>
    <w:rsid w:val="002027AC"/>
    <w:rsid w:val="002040DC"/>
    <w:rsid w:val="00204F12"/>
    <w:rsid w:val="002057F4"/>
    <w:rsid w:val="00210517"/>
    <w:rsid w:val="0021279A"/>
    <w:rsid w:val="00212AAA"/>
    <w:rsid w:val="00214F77"/>
    <w:rsid w:val="0021562C"/>
    <w:rsid w:val="00216A28"/>
    <w:rsid w:val="00216E7B"/>
    <w:rsid w:val="002240DC"/>
    <w:rsid w:val="002256A6"/>
    <w:rsid w:val="00226D56"/>
    <w:rsid w:val="00227A02"/>
    <w:rsid w:val="00227DD8"/>
    <w:rsid w:val="00230E44"/>
    <w:rsid w:val="00231C2F"/>
    <w:rsid w:val="0023271B"/>
    <w:rsid w:val="0023340F"/>
    <w:rsid w:val="00233619"/>
    <w:rsid w:val="0023396B"/>
    <w:rsid w:val="00233D33"/>
    <w:rsid w:val="00233FC0"/>
    <w:rsid w:val="00235576"/>
    <w:rsid w:val="00235F4E"/>
    <w:rsid w:val="00236CAF"/>
    <w:rsid w:val="0023722B"/>
    <w:rsid w:val="00237C75"/>
    <w:rsid w:val="0024049D"/>
    <w:rsid w:val="002414A6"/>
    <w:rsid w:val="00241EA7"/>
    <w:rsid w:val="00243DAB"/>
    <w:rsid w:val="002446E9"/>
    <w:rsid w:val="002449D5"/>
    <w:rsid w:val="00247509"/>
    <w:rsid w:val="002606C9"/>
    <w:rsid w:val="00261522"/>
    <w:rsid w:val="0026196C"/>
    <w:rsid w:val="00261ED8"/>
    <w:rsid w:val="00266AD5"/>
    <w:rsid w:val="00270003"/>
    <w:rsid w:val="002731C0"/>
    <w:rsid w:val="00275120"/>
    <w:rsid w:val="00276EF1"/>
    <w:rsid w:val="00277BDB"/>
    <w:rsid w:val="00282B06"/>
    <w:rsid w:val="00282D72"/>
    <w:rsid w:val="002907D2"/>
    <w:rsid w:val="00290B79"/>
    <w:rsid w:val="00293077"/>
    <w:rsid w:val="00294393"/>
    <w:rsid w:val="002A03F3"/>
    <w:rsid w:val="002A1335"/>
    <w:rsid w:val="002A3736"/>
    <w:rsid w:val="002A44E5"/>
    <w:rsid w:val="002A4862"/>
    <w:rsid w:val="002A5180"/>
    <w:rsid w:val="002A5558"/>
    <w:rsid w:val="002B02DF"/>
    <w:rsid w:val="002B0B9E"/>
    <w:rsid w:val="002B4ED6"/>
    <w:rsid w:val="002B649B"/>
    <w:rsid w:val="002B6BB5"/>
    <w:rsid w:val="002B7290"/>
    <w:rsid w:val="002B776C"/>
    <w:rsid w:val="002C17A7"/>
    <w:rsid w:val="002C44B6"/>
    <w:rsid w:val="002C4EE1"/>
    <w:rsid w:val="002C4FD0"/>
    <w:rsid w:val="002C5E0E"/>
    <w:rsid w:val="002C6193"/>
    <w:rsid w:val="002C65C8"/>
    <w:rsid w:val="002D0D1F"/>
    <w:rsid w:val="002D135D"/>
    <w:rsid w:val="002D1E47"/>
    <w:rsid w:val="002D5187"/>
    <w:rsid w:val="002D51AD"/>
    <w:rsid w:val="002D610A"/>
    <w:rsid w:val="002D69E2"/>
    <w:rsid w:val="002E3477"/>
    <w:rsid w:val="002E389D"/>
    <w:rsid w:val="002E3C4F"/>
    <w:rsid w:val="002F07C1"/>
    <w:rsid w:val="002F161D"/>
    <w:rsid w:val="002F1764"/>
    <w:rsid w:val="002F2E81"/>
    <w:rsid w:val="002F40C2"/>
    <w:rsid w:val="002F7C32"/>
    <w:rsid w:val="00300273"/>
    <w:rsid w:val="00300EBF"/>
    <w:rsid w:val="00303DC3"/>
    <w:rsid w:val="003053E6"/>
    <w:rsid w:val="00305FC4"/>
    <w:rsid w:val="00306CA7"/>
    <w:rsid w:val="003163D6"/>
    <w:rsid w:val="003166E6"/>
    <w:rsid w:val="00321E0F"/>
    <w:rsid w:val="003226C1"/>
    <w:rsid w:val="00324B8C"/>
    <w:rsid w:val="00324E05"/>
    <w:rsid w:val="00327DF3"/>
    <w:rsid w:val="00327FC2"/>
    <w:rsid w:val="0033051F"/>
    <w:rsid w:val="00333B25"/>
    <w:rsid w:val="00333FCC"/>
    <w:rsid w:val="0033673E"/>
    <w:rsid w:val="0034128A"/>
    <w:rsid w:val="003413B4"/>
    <w:rsid w:val="003512CE"/>
    <w:rsid w:val="00352777"/>
    <w:rsid w:val="00353DDC"/>
    <w:rsid w:val="00353E51"/>
    <w:rsid w:val="0035550F"/>
    <w:rsid w:val="00355DBA"/>
    <w:rsid w:val="00356141"/>
    <w:rsid w:val="00357487"/>
    <w:rsid w:val="00357DCE"/>
    <w:rsid w:val="00360638"/>
    <w:rsid w:val="0036159C"/>
    <w:rsid w:val="00362D1A"/>
    <w:rsid w:val="0036364A"/>
    <w:rsid w:val="00364022"/>
    <w:rsid w:val="00367655"/>
    <w:rsid w:val="00370566"/>
    <w:rsid w:val="00370CF1"/>
    <w:rsid w:val="00371047"/>
    <w:rsid w:val="00371D25"/>
    <w:rsid w:val="003726FA"/>
    <w:rsid w:val="00372E5C"/>
    <w:rsid w:val="00373A13"/>
    <w:rsid w:val="003762BB"/>
    <w:rsid w:val="0038000F"/>
    <w:rsid w:val="00385317"/>
    <w:rsid w:val="00387F1A"/>
    <w:rsid w:val="00393887"/>
    <w:rsid w:val="00394932"/>
    <w:rsid w:val="00395745"/>
    <w:rsid w:val="003A0531"/>
    <w:rsid w:val="003A2992"/>
    <w:rsid w:val="003A311B"/>
    <w:rsid w:val="003A4446"/>
    <w:rsid w:val="003B0600"/>
    <w:rsid w:val="003B11F9"/>
    <w:rsid w:val="003B2033"/>
    <w:rsid w:val="003B3036"/>
    <w:rsid w:val="003B3074"/>
    <w:rsid w:val="003B3CFB"/>
    <w:rsid w:val="003B3D7C"/>
    <w:rsid w:val="003B4562"/>
    <w:rsid w:val="003B4CEC"/>
    <w:rsid w:val="003B6EBE"/>
    <w:rsid w:val="003C0996"/>
    <w:rsid w:val="003C0F8A"/>
    <w:rsid w:val="003C1BBE"/>
    <w:rsid w:val="003C613C"/>
    <w:rsid w:val="003C6497"/>
    <w:rsid w:val="003C7EF2"/>
    <w:rsid w:val="003D0E69"/>
    <w:rsid w:val="003D29C3"/>
    <w:rsid w:val="003D6656"/>
    <w:rsid w:val="003D681B"/>
    <w:rsid w:val="003D70B1"/>
    <w:rsid w:val="003E21ED"/>
    <w:rsid w:val="003E2764"/>
    <w:rsid w:val="003E6941"/>
    <w:rsid w:val="003E7617"/>
    <w:rsid w:val="003F0777"/>
    <w:rsid w:val="003F0858"/>
    <w:rsid w:val="003F3FE6"/>
    <w:rsid w:val="003F75D3"/>
    <w:rsid w:val="003F75EA"/>
    <w:rsid w:val="003F78FC"/>
    <w:rsid w:val="003F7D6E"/>
    <w:rsid w:val="00400CB3"/>
    <w:rsid w:val="00405FF7"/>
    <w:rsid w:val="00407775"/>
    <w:rsid w:val="004105DE"/>
    <w:rsid w:val="00412372"/>
    <w:rsid w:val="00412CA2"/>
    <w:rsid w:val="00414359"/>
    <w:rsid w:val="004143D9"/>
    <w:rsid w:val="00415453"/>
    <w:rsid w:val="00415BB2"/>
    <w:rsid w:val="00417219"/>
    <w:rsid w:val="004228CB"/>
    <w:rsid w:val="00424156"/>
    <w:rsid w:val="004246AC"/>
    <w:rsid w:val="00426415"/>
    <w:rsid w:val="004321B8"/>
    <w:rsid w:val="0043229B"/>
    <w:rsid w:val="00434AE7"/>
    <w:rsid w:val="00434E2F"/>
    <w:rsid w:val="00434E87"/>
    <w:rsid w:val="004352FE"/>
    <w:rsid w:val="00435BC4"/>
    <w:rsid w:val="00435E4F"/>
    <w:rsid w:val="00437B44"/>
    <w:rsid w:val="00441A6E"/>
    <w:rsid w:val="00441D1E"/>
    <w:rsid w:val="00444F0D"/>
    <w:rsid w:val="0044709F"/>
    <w:rsid w:val="00447326"/>
    <w:rsid w:val="0045007B"/>
    <w:rsid w:val="00450C78"/>
    <w:rsid w:val="0045320C"/>
    <w:rsid w:val="0046164C"/>
    <w:rsid w:val="004641B0"/>
    <w:rsid w:val="00464FD8"/>
    <w:rsid w:val="00467BC8"/>
    <w:rsid w:val="004704E2"/>
    <w:rsid w:val="00473715"/>
    <w:rsid w:val="004740CF"/>
    <w:rsid w:val="00474A54"/>
    <w:rsid w:val="00476EF7"/>
    <w:rsid w:val="004770ED"/>
    <w:rsid w:val="00484D7D"/>
    <w:rsid w:val="00485234"/>
    <w:rsid w:val="00487D1F"/>
    <w:rsid w:val="00490B34"/>
    <w:rsid w:val="00491F21"/>
    <w:rsid w:val="0049516C"/>
    <w:rsid w:val="004A21FF"/>
    <w:rsid w:val="004A2B14"/>
    <w:rsid w:val="004A3001"/>
    <w:rsid w:val="004A35E1"/>
    <w:rsid w:val="004A4D5A"/>
    <w:rsid w:val="004A6BC4"/>
    <w:rsid w:val="004B4830"/>
    <w:rsid w:val="004B49BB"/>
    <w:rsid w:val="004B585A"/>
    <w:rsid w:val="004B761A"/>
    <w:rsid w:val="004C0225"/>
    <w:rsid w:val="004C4084"/>
    <w:rsid w:val="004C44DF"/>
    <w:rsid w:val="004C5B42"/>
    <w:rsid w:val="004C6B69"/>
    <w:rsid w:val="004D0EAA"/>
    <w:rsid w:val="004D213F"/>
    <w:rsid w:val="004D2218"/>
    <w:rsid w:val="004D2C33"/>
    <w:rsid w:val="004D322B"/>
    <w:rsid w:val="004D4BE0"/>
    <w:rsid w:val="004D5168"/>
    <w:rsid w:val="004D5200"/>
    <w:rsid w:val="004D658F"/>
    <w:rsid w:val="004D6E43"/>
    <w:rsid w:val="004E0BFC"/>
    <w:rsid w:val="004E15BF"/>
    <w:rsid w:val="004E3088"/>
    <w:rsid w:val="004E4381"/>
    <w:rsid w:val="004E45EC"/>
    <w:rsid w:val="004E60BE"/>
    <w:rsid w:val="004E63F0"/>
    <w:rsid w:val="004E7C29"/>
    <w:rsid w:val="004F00E9"/>
    <w:rsid w:val="004F0728"/>
    <w:rsid w:val="004F3AAF"/>
    <w:rsid w:val="004F4505"/>
    <w:rsid w:val="004F64CF"/>
    <w:rsid w:val="00501D5E"/>
    <w:rsid w:val="00502B8E"/>
    <w:rsid w:val="00503143"/>
    <w:rsid w:val="005033D8"/>
    <w:rsid w:val="00503758"/>
    <w:rsid w:val="00504AD1"/>
    <w:rsid w:val="0050540A"/>
    <w:rsid w:val="00507F1A"/>
    <w:rsid w:val="005128F0"/>
    <w:rsid w:val="0051577B"/>
    <w:rsid w:val="005164FC"/>
    <w:rsid w:val="00517103"/>
    <w:rsid w:val="00520310"/>
    <w:rsid w:val="00522CEC"/>
    <w:rsid w:val="00522FF1"/>
    <w:rsid w:val="00525C63"/>
    <w:rsid w:val="00530644"/>
    <w:rsid w:val="005308B9"/>
    <w:rsid w:val="00531221"/>
    <w:rsid w:val="005317EF"/>
    <w:rsid w:val="0053241A"/>
    <w:rsid w:val="00532624"/>
    <w:rsid w:val="00533299"/>
    <w:rsid w:val="0054249D"/>
    <w:rsid w:val="00542D7E"/>
    <w:rsid w:val="00543D7A"/>
    <w:rsid w:val="005442C1"/>
    <w:rsid w:val="00544B3E"/>
    <w:rsid w:val="00544BF6"/>
    <w:rsid w:val="00545087"/>
    <w:rsid w:val="00550359"/>
    <w:rsid w:val="0055099D"/>
    <w:rsid w:val="00551804"/>
    <w:rsid w:val="00553481"/>
    <w:rsid w:val="00557724"/>
    <w:rsid w:val="0056121A"/>
    <w:rsid w:val="00561682"/>
    <w:rsid w:val="00561A66"/>
    <w:rsid w:val="00562A12"/>
    <w:rsid w:val="005648E7"/>
    <w:rsid w:val="00564B89"/>
    <w:rsid w:val="0056512A"/>
    <w:rsid w:val="00572A57"/>
    <w:rsid w:val="00573E55"/>
    <w:rsid w:val="00576A72"/>
    <w:rsid w:val="00581C6D"/>
    <w:rsid w:val="00583001"/>
    <w:rsid w:val="005830CF"/>
    <w:rsid w:val="00594503"/>
    <w:rsid w:val="00595E42"/>
    <w:rsid w:val="005A0153"/>
    <w:rsid w:val="005A0EA9"/>
    <w:rsid w:val="005A14D2"/>
    <w:rsid w:val="005A4A0A"/>
    <w:rsid w:val="005A5B0E"/>
    <w:rsid w:val="005A7129"/>
    <w:rsid w:val="005B2A23"/>
    <w:rsid w:val="005B70AA"/>
    <w:rsid w:val="005C02B8"/>
    <w:rsid w:val="005C0F8E"/>
    <w:rsid w:val="005C1B99"/>
    <w:rsid w:val="005C4493"/>
    <w:rsid w:val="005C697B"/>
    <w:rsid w:val="005C6BB9"/>
    <w:rsid w:val="005D0AFA"/>
    <w:rsid w:val="005D20BF"/>
    <w:rsid w:val="005D3CA0"/>
    <w:rsid w:val="005D5C5C"/>
    <w:rsid w:val="005D7AED"/>
    <w:rsid w:val="005E0D08"/>
    <w:rsid w:val="005E29D8"/>
    <w:rsid w:val="005E44E0"/>
    <w:rsid w:val="005E498D"/>
    <w:rsid w:val="005E522F"/>
    <w:rsid w:val="005F050D"/>
    <w:rsid w:val="005F1049"/>
    <w:rsid w:val="005F424D"/>
    <w:rsid w:val="005F6943"/>
    <w:rsid w:val="005F6B8B"/>
    <w:rsid w:val="005F766D"/>
    <w:rsid w:val="005F76F8"/>
    <w:rsid w:val="00600CCF"/>
    <w:rsid w:val="00602792"/>
    <w:rsid w:val="00602F3D"/>
    <w:rsid w:val="00604CCF"/>
    <w:rsid w:val="00605151"/>
    <w:rsid w:val="00607D0B"/>
    <w:rsid w:val="00610149"/>
    <w:rsid w:val="0061148F"/>
    <w:rsid w:val="00611679"/>
    <w:rsid w:val="0061186B"/>
    <w:rsid w:val="00612B99"/>
    <w:rsid w:val="006146A6"/>
    <w:rsid w:val="00615C86"/>
    <w:rsid w:val="0061697D"/>
    <w:rsid w:val="00617344"/>
    <w:rsid w:val="00617C66"/>
    <w:rsid w:val="00620E20"/>
    <w:rsid w:val="00621D61"/>
    <w:rsid w:val="0062222A"/>
    <w:rsid w:val="00622521"/>
    <w:rsid w:val="0062403F"/>
    <w:rsid w:val="0062488C"/>
    <w:rsid w:val="00625C09"/>
    <w:rsid w:val="00627275"/>
    <w:rsid w:val="00627DDE"/>
    <w:rsid w:val="00630343"/>
    <w:rsid w:val="0063060D"/>
    <w:rsid w:val="006339A3"/>
    <w:rsid w:val="00634136"/>
    <w:rsid w:val="006400BF"/>
    <w:rsid w:val="0064050E"/>
    <w:rsid w:val="00646C19"/>
    <w:rsid w:val="0064741F"/>
    <w:rsid w:val="0064759D"/>
    <w:rsid w:val="0064777C"/>
    <w:rsid w:val="00652B0A"/>
    <w:rsid w:val="006551B6"/>
    <w:rsid w:val="00656283"/>
    <w:rsid w:val="0065678E"/>
    <w:rsid w:val="0065693A"/>
    <w:rsid w:val="00656B2D"/>
    <w:rsid w:val="00657A19"/>
    <w:rsid w:val="0066000E"/>
    <w:rsid w:val="006617C7"/>
    <w:rsid w:val="006621F8"/>
    <w:rsid w:val="0066613E"/>
    <w:rsid w:val="00666261"/>
    <w:rsid w:val="00666AE3"/>
    <w:rsid w:val="00666DFA"/>
    <w:rsid w:val="006713DD"/>
    <w:rsid w:val="006776EB"/>
    <w:rsid w:val="0067797E"/>
    <w:rsid w:val="0068083B"/>
    <w:rsid w:val="00680D32"/>
    <w:rsid w:val="00682933"/>
    <w:rsid w:val="00682EB4"/>
    <w:rsid w:val="0068553C"/>
    <w:rsid w:val="00690665"/>
    <w:rsid w:val="00690B6A"/>
    <w:rsid w:val="0069154A"/>
    <w:rsid w:val="00693887"/>
    <w:rsid w:val="00693BAF"/>
    <w:rsid w:val="0069459C"/>
    <w:rsid w:val="00695E55"/>
    <w:rsid w:val="00696958"/>
    <w:rsid w:val="006A0306"/>
    <w:rsid w:val="006A1042"/>
    <w:rsid w:val="006A1AF3"/>
    <w:rsid w:val="006B0648"/>
    <w:rsid w:val="006B53A3"/>
    <w:rsid w:val="006C126C"/>
    <w:rsid w:val="006C380B"/>
    <w:rsid w:val="006C38AE"/>
    <w:rsid w:val="006C4327"/>
    <w:rsid w:val="006C7E97"/>
    <w:rsid w:val="006C7EF7"/>
    <w:rsid w:val="006D3BE8"/>
    <w:rsid w:val="006D45A0"/>
    <w:rsid w:val="006D4A13"/>
    <w:rsid w:val="006D70E0"/>
    <w:rsid w:val="006D7D4F"/>
    <w:rsid w:val="006E29AE"/>
    <w:rsid w:val="006E2B46"/>
    <w:rsid w:val="006E65B4"/>
    <w:rsid w:val="006E68B4"/>
    <w:rsid w:val="006E68B8"/>
    <w:rsid w:val="006E6A92"/>
    <w:rsid w:val="006E6DF2"/>
    <w:rsid w:val="006E78F0"/>
    <w:rsid w:val="006F17D7"/>
    <w:rsid w:val="006F2941"/>
    <w:rsid w:val="006F4308"/>
    <w:rsid w:val="006F7325"/>
    <w:rsid w:val="006F79DF"/>
    <w:rsid w:val="00700200"/>
    <w:rsid w:val="00700BB8"/>
    <w:rsid w:val="00701EF7"/>
    <w:rsid w:val="00702B27"/>
    <w:rsid w:val="00703278"/>
    <w:rsid w:val="007035A3"/>
    <w:rsid w:val="007105C2"/>
    <w:rsid w:val="00712853"/>
    <w:rsid w:val="00717900"/>
    <w:rsid w:val="00720F29"/>
    <w:rsid w:val="00723F28"/>
    <w:rsid w:val="007248C8"/>
    <w:rsid w:val="00724E4F"/>
    <w:rsid w:val="00724FC9"/>
    <w:rsid w:val="00725018"/>
    <w:rsid w:val="007251E3"/>
    <w:rsid w:val="00727724"/>
    <w:rsid w:val="0073011F"/>
    <w:rsid w:val="00730EA6"/>
    <w:rsid w:val="00734E0A"/>
    <w:rsid w:val="00735BC6"/>
    <w:rsid w:val="007368C6"/>
    <w:rsid w:val="007406BD"/>
    <w:rsid w:val="0074146E"/>
    <w:rsid w:val="007437D6"/>
    <w:rsid w:val="00743C23"/>
    <w:rsid w:val="00743EE4"/>
    <w:rsid w:val="0074496E"/>
    <w:rsid w:val="00744B57"/>
    <w:rsid w:val="0075006E"/>
    <w:rsid w:val="00752DEA"/>
    <w:rsid w:val="00755026"/>
    <w:rsid w:val="00755172"/>
    <w:rsid w:val="00756CCD"/>
    <w:rsid w:val="0075792B"/>
    <w:rsid w:val="00760ADF"/>
    <w:rsid w:val="00760F1C"/>
    <w:rsid w:val="0076111B"/>
    <w:rsid w:val="00764720"/>
    <w:rsid w:val="00764E24"/>
    <w:rsid w:val="0076569B"/>
    <w:rsid w:val="00765DEC"/>
    <w:rsid w:val="00765EF5"/>
    <w:rsid w:val="0076695E"/>
    <w:rsid w:val="007705DD"/>
    <w:rsid w:val="00776D89"/>
    <w:rsid w:val="007832A5"/>
    <w:rsid w:val="007834AE"/>
    <w:rsid w:val="007852FE"/>
    <w:rsid w:val="00787FD4"/>
    <w:rsid w:val="007913AF"/>
    <w:rsid w:val="00791835"/>
    <w:rsid w:val="007919B0"/>
    <w:rsid w:val="00793E9C"/>
    <w:rsid w:val="007956EF"/>
    <w:rsid w:val="007966DF"/>
    <w:rsid w:val="00797A75"/>
    <w:rsid w:val="007A6938"/>
    <w:rsid w:val="007B0063"/>
    <w:rsid w:val="007B0587"/>
    <w:rsid w:val="007B07DB"/>
    <w:rsid w:val="007B10C2"/>
    <w:rsid w:val="007B37B3"/>
    <w:rsid w:val="007B4672"/>
    <w:rsid w:val="007B6545"/>
    <w:rsid w:val="007B6551"/>
    <w:rsid w:val="007B69DB"/>
    <w:rsid w:val="007B74DD"/>
    <w:rsid w:val="007C089B"/>
    <w:rsid w:val="007C2300"/>
    <w:rsid w:val="007C3C9C"/>
    <w:rsid w:val="007C414A"/>
    <w:rsid w:val="007D1EC5"/>
    <w:rsid w:val="007D46A2"/>
    <w:rsid w:val="007D7270"/>
    <w:rsid w:val="007E18C3"/>
    <w:rsid w:val="007E2F67"/>
    <w:rsid w:val="007E30DF"/>
    <w:rsid w:val="007E3F41"/>
    <w:rsid w:val="007E4F2C"/>
    <w:rsid w:val="007E6CF6"/>
    <w:rsid w:val="007F0FBC"/>
    <w:rsid w:val="007F3688"/>
    <w:rsid w:val="007F40E1"/>
    <w:rsid w:val="007F4A6A"/>
    <w:rsid w:val="007F4BBC"/>
    <w:rsid w:val="007F4D21"/>
    <w:rsid w:val="007F57B1"/>
    <w:rsid w:val="007F749D"/>
    <w:rsid w:val="00802DBB"/>
    <w:rsid w:val="00803C95"/>
    <w:rsid w:val="00804AE2"/>
    <w:rsid w:val="00805E5D"/>
    <w:rsid w:val="00811FD2"/>
    <w:rsid w:val="008127BF"/>
    <w:rsid w:val="008153A4"/>
    <w:rsid w:val="008202E0"/>
    <w:rsid w:val="00820AB0"/>
    <w:rsid w:val="00823984"/>
    <w:rsid w:val="00823E6C"/>
    <w:rsid w:val="008251C5"/>
    <w:rsid w:val="008254DA"/>
    <w:rsid w:val="0082598D"/>
    <w:rsid w:val="008259DB"/>
    <w:rsid w:val="0082601E"/>
    <w:rsid w:val="008274CF"/>
    <w:rsid w:val="0082761D"/>
    <w:rsid w:val="00827DF3"/>
    <w:rsid w:val="00830E76"/>
    <w:rsid w:val="00832059"/>
    <w:rsid w:val="00832436"/>
    <w:rsid w:val="00834528"/>
    <w:rsid w:val="00836857"/>
    <w:rsid w:val="008429F7"/>
    <w:rsid w:val="008441B3"/>
    <w:rsid w:val="0084595E"/>
    <w:rsid w:val="00846695"/>
    <w:rsid w:val="00847617"/>
    <w:rsid w:val="00850889"/>
    <w:rsid w:val="0085489A"/>
    <w:rsid w:val="0085595F"/>
    <w:rsid w:val="0085606C"/>
    <w:rsid w:val="008620CB"/>
    <w:rsid w:val="00864FEE"/>
    <w:rsid w:val="008672A0"/>
    <w:rsid w:val="00867C98"/>
    <w:rsid w:val="008713BB"/>
    <w:rsid w:val="008729D2"/>
    <w:rsid w:val="00874D9C"/>
    <w:rsid w:val="00877BD8"/>
    <w:rsid w:val="008808A2"/>
    <w:rsid w:val="00880FCE"/>
    <w:rsid w:val="00882143"/>
    <w:rsid w:val="00882D5C"/>
    <w:rsid w:val="008833DA"/>
    <w:rsid w:val="0088486B"/>
    <w:rsid w:val="00886048"/>
    <w:rsid w:val="00886ED6"/>
    <w:rsid w:val="00887414"/>
    <w:rsid w:val="008874A7"/>
    <w:rsid w:val="00891D76"/>
    <w:rsid w:val="0089208E"/>
    <w:rsid w:val="00893197"/>
    <w:rsid w:val="0089346A"/>
    <w:rsid w:val="008935EE"/>
    <w:rsid w:val="0089419E"/>
    <w:rsid w:val="00896BC3"/>
    <w:rsid w:val="008A179B"/>
    <w:rsid w:val="008A2462"/>
    <w:rsid w:val="008A4A19"/>
    <w:rsid w:val="008A5BC3"/>
    <w:rsid w:val="008A6EE3"/>
    <w:rsid w:val="008A76F0"/>
    <w:rsid w:val="008B0DA9"/>
    <w:rsid w:val="008B202B"/>
    <w:rsid w:val="008B3DA0"/>
    <w:rsid w:val="008B7910"/>
    <w:rsid w:val="008C198F"/>
    <w:rsid w:val="008C2069"/>
    <w:rsid w:val="008C28AC"/>
    <w:rsid w:val="008C38A1"/>
    <w:rsid w:val="008C3C63"/>
    <w:rsid w:val="008C3D3E"/>
    <w:rsid w:val="008C502F"/>
    <w:rsid w:val="008C52E5"/>
    <w:rsid w:val="008C6009"/>
    <w:rsid w:val="008C6C04"/>
    <w:rsid w:val="008D0258"/>
    <w:rsid w:val="008D2948"/>
    <w:rsid w:val="008D3CC5"/>
    <w:rsid w:val="008D6327"/>
    <w:rsid w:val="008D6AF8"/>
    <w:rsid w:val="008D72E9"/>
    <w:rsid w:val="008D73C4"/>
    <w:rsid w:val="008E36F4"/>
    <w:rsid w:val="008E76E2"/>
    <w:rsid w:val="008F6803"/>
    <w:rsid w:val="008F6FB5"/>
    <w:rsid w:val="009003AC"/>
    <w:rsid w:val="00900E50"/>
    <w:rsid w:val="0090104C"/>
    <w:rsid w:val="009035A1"/>
    <w:rsid w:val="00903E45"/>
    <w:rsid w:val="00904831"/>
    <w:rsid w:val="00906F2F"/>
    <w:rsid w:val="0091064C"/>
    <w:rsid w:val="00913AB8"/>
    <w:rsid w:val="00915B5F"/>
    <w:rsid w:val="00917B10"/>
    <w:rsid w:val="00920DD1"/>
    <w:rsid w:val="009227C4"/>
    <w:rsid w:val="00922E7F"/>
    <w:rsid w:val="00924336"/>
    <w:rsid w:val="00924681"/>
    <w:rsid w:val="00925651"/>
    <w:rsid w:val="00926C90"/>
    <w:rsid w:val="00927A58"/>
    <w:rsid w:val="00932418"/>
    <w:rsid w:val="00933B16"/>
    <w:rsid w:val="009408B2"/>
    <w:rsid w:val="00942BFD"/>
    <w:rsid w:val="009516B3"/>
    <w:rsid w:val="00951BC2"/>
    <w:rsid w:val="00954597"/>
    <w:rsid w:val="009554D7"/>
    <w:rsid w:val="009560F2"/>
    <w:rsid w:val="009562C4"/>
    <w:rsid w:val="009600FB"/>
    <w:rsid w:val="009630C1"/>
    <w:rsid w:val="009646ED"/>
    <w:rsid w:val="00964D8E"/>
    <w:rsid w:val="00965395"/>
    <w:rsid w:val="00966481"/>
    <w:rsid w:val="00970D77"/>
    <w:rsid w:val="00970F20"/>
    <w:rsid w:val="00972835"/>
    <w:rsid w:val="00972A56"/>
    <w:rsid w:val="00974285"/>
    <w:rsid w:val="0097445D"/>
    <w:rsid w:val="00975844"/>
    <w:rsid w:val="009776A9"/>
    <w:rsid w:val="00977930"/>
    <w:rsid w:val="009803CF"/>
    <w:rsid w:val="00980771"/>
    <w:rsid w:val="00980CCF"/>
    <w:rsid w:val="00982D8E"/>
    <w:rsid w:val="00984AB2"/>
    <w:rsid w:val="0098587E"/>
    <w:rsid w:val="00985AA3"/>
    <w:rsid w:val="009908B3"/>
    <w:rsid w:val="00991211"/>
    <w:rsid w:val="009933F0"/>
    <w:rsid w:val="00993774"/>
    <w:rsid w:val="009937F4"/>
    <w:rsid w:val="009A0E93"/>
    <w:rsid w:val="009A424E"/>
    <w:rsid w:val="009A7190"/>
    <w:rsid w:val="009A778A"/>
    <w:rsid w:val="009B1C58"/>
    <w:rsid w:val="009B222B"/>
    <w:rsid w:val="009B222D"/>
    <w:rsid w:val="009B29F2"/>
    <w:rsid w:val="009B3DBA"/>
    <w:rsid w:val="009B710B"/>
    <w:rsid w:val="009B7B91"/>
    <w:rsid w:val="009B7E33"/>
    <w:rsid w:val="009C0F49"/>
    <w:rsid w:val="009C1A54"/>
    <w:rsid w:val="009C1B21"/>
    <w:rsid w:val="009C2280"/>
    <w:rsid w:val="009C23AE"/>
    <w:rsid w:val="009C7714"/>
    <w:rsid w:val="009C7AF6"/>
    <w:rsid w:val="009D0846"/>
    <w:rsid w:val="009D3BE1"/>
    <w:rsid w:val="009D5EF2"/>
    <w:rsid w:val="009D6BE5"/>
    <w:rsid w:val="009D7FA7"/>
    <w:rsid w:val="009E453F"/>
    <w:rsid w:val="009E61B7"/>
    <w:rsid w:val="009F1DDE"/>
    <w:rsid w:val="009F3C81"/>
    <w:rsid w:val="009F471C"/>
    <w:rsid w:val="00A03611"/>
    <w:rsid w:val="00A046D9"/>
    <w:rsid w:val="00A145BD"/>
    <w:rsid w:val="00A15BEB"/>
    <w:rsid w:val="00A15E47"/>
    <w:rsid w:val="00A21AF1"/>
    <w:rsid w:val="00A22360"/>
    <w:rsid w:val="00A26AAA"/>
    <w:rsid w:val="00A274FF"/>
    <w:rsid w:val="00A27E0A"/>
    <w:rsid w:val="00A31B29"/>
    <w:rsid w:val="00A32187"/>
    <w:rsid w:val="00A371A7"/>
    <w:rsid w:val="00A376B6"/>
    <w:rsid w:val="00A40A9F"/>
    <w:rsid w:val="00A41062"/>
    <w:rsid w:val="00A41BF4"/>
    <w:rsid w:val="00A43628"/>
    <w:rsid w:val="00A45F6B"/>
    <w:rsid w:val="00A47D7B"/>
    <w:rsid w:val="00A521EA"/>
    <w:rsid w:val="00A54BA9"/>
    <w:rsid w:val="00A56760"/>
    <w:rsid w:val="00A5751E"/>
    <w:rsid w:val="00A61E83"/>
    <w:rsid w:val="00A649D9"/>
    <w:rsid w:val="00A65B10"/>
    <w:rsid w:val="00A672D4"/>
    <w:rsid w:val="00A70031"/>
    <w:rsid w:val="00A7414E"/>
    <w:rsid w:val="00A741A6"/>
    <w:rsid w:val="00A741C2"/>
    <w:rsid w:val="00A75416"/>
    <w:rsid w:val="00A76A2F"/>
    <w:rsid w:val="00A819C4"/>
    <w:rsid w:val="00A81C37"/>
    <w:rsid w:val="00A83A9C"/>
    <w:rsid w:val="00A83D42"/>
    <w:rsid w:val="00A85C85"/>
    <w:rsid w:val="00A86FF8"/>
    <w:rsid w:val="00A873B8"/>
    <w:rsid w:val="00A90109"/>
    <w:rsid w:val="00A91071"/>
    <w:rsid w:val="00A94182"/>
    <w:rsid w:val="00A949DA"/>
    <w:rsid w:val="00A94D2A"/>
    <w:rsid w:val="00A95ACA"/>
    <w:rsid w:val="00A95CFE"/>
    <w:rsid w:val="00A96EB9"/>
    <w:rsid w:val="00AA1A11"/>
    <w:rsid w:val="00AA27AA"/>
    <w:rsid w:val="00AA3E0C"/>
    <w:rsid w:val="00AA5F0F"/>
    <w:rsid w:val="00AA6E2D"/>
    <w:rsid w:val="00AA7A37"/>
    <w:rsid w:val="00AA7C78"/>
    <w:rsid w:val="00AB38C9"/>
    <w:rsid w:val="00AB4649"/>
    <w:rsid w:val="00AB514A"/>
    <w:rsid w:val="00AB5C93"/>
    <w:rsid w:val="00AB6DC6"/>
    <w:rsid w:val="00AC0218"/>
    <w:rsid w:val="00AC34FB"/>
    <w:rsid w:val="00AC4188"/>
    <w:rsid w:val="00AC4670"/>
    <w:rsid w:val="00AC4ED8"/>
    <w:rsid w:val="00AC63E6"/>
    <w:rsid w:val="00AC7A74"/>
    <w:rsid w:val="00AC7F83"/>
    <w:rsid w:val="00AD2D81"/>
    <w:rsid w:val="00AD38C6"/>
    <w:rsid w:val="00AD6C55"/>
    <w:rsid w:val="00AD7200"/>
    <w:rsid w:val="00AE096C"/>
    <w:rsid w:val="00AE097F"/>
    <w:rsid w:val="00AE1DD4"/>
    <w:rsid w:val="00AE494A"/>
    <w:rsid w:val="00AF1AD1"/>
    <w:rsid w:val="00AF20F0"/>
    <w:rsid w:val="00AF371B"/>
    <w:rsid w:val="00AF65C7"/>
    <w:rsid w:val="00AF6C5B"/>
    <w:rsid w:val="00AF6FE3"/>
    <w:rsid w:val="00AF7C6B"/>
    <w:rsid w:val="00B001BC"/>
    <w:rsid w:val="00B00CC3"/>
    <w:rsid w:val="00B02F9D"/>
    <w:rsid w:val="00B045A7"/>
    <w:rsid w:val="00B059E3"/>
    <w:rsid w:val="00B12160"/>
    <w:rsid w:val="00B1363A"/>
    <w:rsid w:val="00B13C2D"/>
    <w:rsid w:val="00B147B8"/>
    <w:rsid w:val="00B14967"/>
    <w:rsid w:val="00B14B01"/>
    <w:rsid w:val="00B156B9"/>
    <w:rsid w:val="00B1694F"/>
    <w:rsid w:val="00B222B4"/>
    <w:rsid w:val="00B23296"/>
    <w:rsid w:val="00B2502A"/>
    <w:rsid w:val="00B2504C"/>
    <w:rsid w:val="00B31A58"/>
    <w:rsid w:val="00B33FEB"/>
    <w:rsid w:val="00B345D1"/>
    <w:rsid w:val="00B357CB"/>
    <w:rsid w:val="00B373CE"/>
    <w:rsid w:val="00B4049C"/>
    <w:rsid w:val="00B4055F"/>
    <w:rsid w:val="00B40F04"/>
    <w:rsid w:val="00B41569"/>
    <w:rsid w:val="00B42499"/>
    <w:rsid w:val="00B43099"/>
    <w:rsid w:val="00B433B7"/>
    <w:rsid w:val="00B46168"/>
    <w:rsid w:val="00B4759B"/>
    <w:rsid w:val="00B47D37"/>
    <w:rsid w:val="00B5087C"/>
    <w:rsid w:val="00B51FBB"/>
    <w:rsid w:val="00B52970"/>
    <w:rsid w:val="00B52DC8"/>
    <w:rsid w:val="00B55EE8"/>
    <w:rsid w:val="00B56528"/>
    <w:rsid w:val="00B57AD3"/>
    <w:rsid w:val="00B607EB"/>
    <w:rsid w:val="00B60AF9"/>
    <w:rsid w:val="00B60EA9"/>
    <w:rsid w:val="00B70E45"/>
    <w:rsid w:val="00B75F55"/>
    <w:rsid w:val="00B77376"/>
    <w:rsid w:val="00B803AB"/>
    <w:rsid w:val="00B81DF9"/>
    <w:rsid w:val="00B82262"/>
    <w:rsid w:val="00B84388"/>
    <w:rsid w:val="00B8478E"/>
    <w:rsid w:val="00B869EA"/>
    <w:rsid w:val="00B91A66"/>
    <w:rsid w:val="00B91A8D"/>
    <w:rsid w:val="00B956B5"/>
    <w:rsid w:val="00B972A8"/>
    <w:rsid w:val="00BA522B"/>
    <w:rsid w:val="00BA6D67"/>
    <w:rsid w:val="00BA7176"/>
    <w:rsid w:val="00BA7B21"/>
    <w:rsid w:val="00BB07E5"/>
    <w:rsid w:val="00BB4082"/>
    <w:rsid w:val="00BB4BBE"/>
    <w:rsid w:val="00BB7B64"/>
    <w:rsid w:val="00BC3B41"/>
    <w:rsid w:val="00BC46D8"/>
    <w:rsid w:val="00BC49AB"/>
    <w:rsid w:val="00BC5C33"/>
    <w:rsid w:val="00BD5AF0"/>
    <w:rsid w:val="00BE4072"/>
    <w:rsid w:val="00BE4AD8"/>
    <w:rsid w:val="00BE6557"/>
    <w:rsid w:val="00BE76AB"/>
    <w:rsid w:val="00BF1231"/>
    <w:rsid w:val="00BF33D5"/>
    <w:rsid w:val="00BF4B01"/>
    <w:rsid w:val="00BF6A33"/>
    <w:rsid w:val="00BF7E3E"/>
    <w:rsid w:val="00C01BAD"/>
    <w:rsid w:val="00C01D92"/>
    <w:rsid w:val="00C068B9"/>
    <w:rsid w:val="00C07217"/>
    <w:rsid w:val="00C124FF"/>
    <w:rsid w:val="00C12E50"/>
    <w:rsid w:val="00C135EC"/>
    <w:rsid w:val="00C20299"/>
    <w:rsid w:val="00C20A51"/>
    <w:rsid w:val="00C20F44"/>
    <w:rsid w:val="00C229B1"/>
    <w:rsid w:val="00C22B1C"/>
    <w:rsid w:val="00C22BA2"/>
    <w:rsid w:val="00C23086"/>
    <w:rsid w:val="00C232FC"/>
    <w:rsid w:val="00C26CA7"/>
    <w:rsid w:val="00C301D9"/>
    <w:rsid w:val="00C30958"/>
    <w:rsid w:val="00C30E69"/>
    <w:rsid w:val="00C324EC"/>
    <w:rsid w:val="00C34154"/>
    <w:rsid w:val="00C34BDE"/>
    <w:rsid w:val="00C35E32"/>
    <w:rsid w:val="00C37052"/>
    <w:rsid w:val="00C37D10"/>
    <w:rsid w:val="00C37D95"/>
    <w:rsid w:val="00C40EEC"/>
    <w:rsid w:val="00C41DD3"/>
    <w:rsid w:val="00C45CDC"/>
    <w:rsid w:val="00C45EB5"/>
    <w:rsid w:val="00C470EE"/>
    <w:rsid w:val="00C50639"/>
    <w:rsid w:val="00C5220C"/>
    <w:rsid w:val="00C52D04"/>
    <w:rsid w:val="00C52F5F"/>
    <w:rsid w:val="00C560F1"/>
    <w:rsid w:val="00C5690B"/>
    <w:rsid w:val="00C60138"/>
    <w:rsid w:val="00C6190E"/>
    <w:rsid w:val="00C63378"/>
    <w:rsid w:val="00C65271"/>
    <w:rsid w:val="00C672CC"/>
    <w:rsid w:val="00C67D7C"/>
    <w:rsid w:val="00C735BF"/>
    <w:rsid w:val="00C7391E"/>
    <w:rsid w:val="00C755E2"/>
    <w:rsid w:val="00C761F2"/>
    <w:rsid w:val="00C77EB5"/>
    <w:rsid w:val="00C8017F"/>
    <w:rsid w:val="00C83AD0"/>
    <w:rsid w:val="00C83C6A"/>
    <w:rsid w:val="00C87EEB"/>
    <w:rsid w:val="00C91FFA"/>
    <w:rsid w:val="00C9495D"/>
    <w:rsid w:val="00C953A6"/>
    <w:rsid w:val="00C954BB"/>
    <w:rsid w:val="00C965F6"/>
    <w:rsid w:val="00C96F6A"/>
    <w:rsid w:val="00CA1109"/>
    <w:rsid w:val="00CA3B0D"/>
    <w:rsid w:val="00CA4CC8"/>
    <w:rsid w:val="00CA5533"/>
    <w:rsid w:val="00CA56CF"/>
    <w:rsid w:val="00CA5DBD"/>
    <w:rsid w:val="00CA5F1D"/>
    <w:rsid w:val="00CA63F1"/>
    <w:rsid w:val="00CA7CF9"/>
    <w:rsid w:val="00CB04CF"/>
    <w:rsid w:val="00CB09C6"/>
    <w:rsid w:val="00CB24E7"/>
    <w:rsid w:val="00CB280D"/>
    <w:rsid w:val="00CB42E5"/>
    <w:rsid w:val="00CB6DAF"/>
    <w:rsid w:val="00CC0930"/>
    <w:rsid w:val="00CC22A1"/>
    <w:rsid w:val="00CC5543"/>
    <w:rsid w:val="00CC58E5"/>
    <w:rsid w:val="00CC70F2"/>
    <w:rsid w:val="00CD043D"/>
    <w:rsid w:val="00CD2529"/>
    <w:rsid w:val="00CD281B"/>
    <w:rsid w:val="00CD2C4E"/>
    <w:rsid w:val="00CD4FEE"/>
    <w:rsid w:val="00CD525A"/>
    <w:rsid w:val="00CE1EF4"/>
    <w:rsid w:val="00CE2B0D"/>
    <w:rsid w:val="00CE2B12"/>
    <w:rsid w:val="00CE38B0"/>
    <w:rsid w:val="00CE4121"/>
    <w:rsid w:val="00CE739A"/>
    <w:rsid w:val="00CE767F"/>
    <w:rsid w:val="00CF732E"/>
    <w:rsid w:val="00CF7D02"/>
    <w:rsid w:val="00D0115C"/>
    <w:rsid w:val="00D011C5"/>
    <w:rsid w:val="00D042EA"/>
    <w:rsid w:val="00D07DD7"/>
    <w:rsid w:val="00D11E94"/>
    <w:rsid w:val="00D12BDD"/>
    <w:rsid w:val="00D13B73"/>
    <w:rsid w:val="00D143D8"/>
    <w:rsid w:val="00D150A4"/>
    <w:rsid w:val="00D1785A"/>
    <w:rsid w:val="00D23FFD"/>
    <w:rsid w:val="00D253AD"/>
    <w:rsid w:val="00D265F0"/>
    <w:rsid w:val="00D313B3"/>
    <w:rsid w:val="00D31B21"/>
    <w:rsid w:val="00D31F0A"/>
    <w:rsid w:val="00D32668"/>
    <w:rsid w:val="00D37208"/>
    <w:rsid w:val="00D373AC"/>
    <w:rsid w:val="00D4422B"/>
    <w:rsid w:val="00D457EC"/>
    <w:rsid w:val="00D470D1"/>
    <w:rsid w:val="00D51196"/>
    <w:rsid w:val="00D51361"/>
    <w:rsid w:val="00D51800"/>
    <w:rsid w:val="00D52333"/>
    <w:rsid w:val="00D52554"/>
    <w:rsid w:val="00D53ED2"/>
    <w:rsid w:val="00D554AC"/>
    <w:rsid w:val="00D55869"/>
    <w:rsid w:val="00D612F2"/>
    <w:rsid w:val="00D61585"/>
    <w:rsid w:val="00D6187D"/>
    <w:rsid w:val="00D61A9B"/>
    <w:rsid w:val="00D61C62"/>
    <w:rsid w:val="00D62EF2"/>
    <w:rsid w:val="00D636CF"/>
    <w:rsid w:val="00D673BD"/>
    <w:rsid w:val="00D70396"/>
    <w:rsid w:val="00D70AF2"/>
    <w:rsid w:val="00D70B4A"/>
    <w:rsid w:val="00D75448"/>
    <w:rsid w:val="00D76790"/>
    <w:rsid w:val="00D80A8B"/>
    <w:rsid w:val="00D85A42"/>
    <w:rsid w:val="00D865BF"/>
    <w:rsid w:val="00D86C24"/>
    <w:rsid w:val="00D8777C"/>
    <w:rsid w:val="00D91DA0"/>
    <w:rsid w:val="00D92164"/>
    <w:rsid w:val="00D929D8"/>
    <w:rsid w:val="00D93543"/>
    <w:rsid w:val="00D95A21"/>
    <w:rsid w:val="00D95A86"/>
    <w:rsid w:val="00D95E55"/>
    <w:rsid w:val="00D9681B"/>
    <w:rsid w:val="00D97AC8"/>
    <w:rsid w:val="00DA283F"/>
    <w:rsid w:val="00DA3782"/>
    <w:rsid w:val="00DA55AF"/>
    <w:rsid w:val="00DA56CC"/>
    <w:rsid w:val="00DA7070"/>
    <w:rsid w:val="00DA756F"/>
    <w:rsid w:val="00DB1EAB"/>
    <w:rsid w:val="00DB2634"/>
    <w:rsid w:val="00DB5B0C"/>
    <w:rsid w:val="00DB625E"/>
    <w:rsid w:val="00DB62D8"/>
    <w:rsid w:val="00DB6F42"/>
    <w:rsid w:val="00DC01EF"/>
    <w:rsid w:val="00DC10CE"/>
    <w:rsid w:val="00DC2370"/>
    <w:rsid w:val="00DC50FE"/>
    <w:rsid w:val="00DD1058"/>
    <w:rsid w:val="00DD10C7"/>
    <w:rsid w:val="00DD65B1"/>
    <w:rsid w:val="00DE1C4C"/>
    <w:rsid w:val="00DE3329"/>
    <w:rsid w:val="00DE36BF"/>
    <w:rsid w:val="00DE4631"/>
    <w:rsid w:val="00DE5A66"/>
    <w:rsid w:val="00DF047A"/>
    <w:rsid w:val="00DF2C60"/>
    <w:rsid w:val="00DF6474"/>
    <w:rsid w:val="00E0285A"/>
    <w:rsid w:val="00E0403D"/>
    <w:rsid w:val="00E052C1"/>
    <w:rsid w:val="00E06678"/>
    <w:rsid w:val="00E06D23"/>
    <w:rsid w:val="00E07919"/>
    <w:rsid w:val="00E108C3"/>
    <w:rsid w:val="00E12E61"/>
    <w:rsid w:val="00E13CB6"/>
    <w:rsid w:val="00E13FE8"/>
    <w:rsid w:val="00E150B9"/>
    <w:rsid w:val="00E154C8"/>
    <w:rsid w:val="00E15D9E"/>
    <w:rsid w:val="00E21788"/>
    <w:rsid w:val="00E2390A"/>
    <w:rsid w:val="00E23CF8"/>
    <w:rsid w:val="00E262D9"/>
    <w:rsid w:val="00E27A77"/>
    <w:rsid w:val="00E30CB8"/>
    <w:rsid w:val="00E328B2"/>
    <w:rsid w:val="00E336BF"/>
    <w:rsid w:val="00E33A7C"/>
    <w:rsid w:val="00E3765D"/>
    <w:rsid w:val="00E40044"/>
    <w:rsid w:val="00E403DF"/>
    <w:rsid w:val="00E40A07"/>
    <w:rsid w:val="00E40EFA"/>
    <w:rsid w:val="00E41090"/>
    <w:rsid w:val="00E4166D"/>
    <w:rsid w:val="00E44699"/>
    <w:rsid w:val="00E456ED"/>
    <w:rsid w:val="00E45F54"/>
    <w:rsid w:val="00E46DCB"/>
    <w:rsid w:val="00E5086B"/>
    <w:rsid w:val="00E53158"/>
    <w:rsid w:val="00E54A10"/>
    <w:rsid w:val="00E5650F"/>
    <w:rsid w:val="00E56977"/>
    <w:rsid w:val="00E56A32"/>
    <w:rsid w:val="00E60E0A"/>
    <w:rsid w:val="00E635B2"/>
    <w:rsid w:val="00E64924"/>
    <w:rsid w:val="00E651AB"/>
    <w:rsid w:val="00E663E6"/>
    <w:rsid w:val="00E665AD"/>
    <w:rsid w:val="00E6742D"/>
    <w:rsid w:val="00E70F5F"/>
    <w:rsid w:val="00E71248"/>
    <w:rsid w:val="00E72951"/>
    <w:rsid w:val="00E73597"/>
    <w:rsid w:val="00E75DD9"/>
    <w:rsid w:val="00E762DE"/>
    <w:rsid w:val="00E7634A"/>
    <w:rsid w:val="00E76E04"/>
    <w:rsid w:val="00E77897"/>
    <w:rsid w:val="00E800EC"/>
    <w:rsid w:val="00E80262"/>
    <w:rsid w:val="00E85CB0"/>
    <w:rsid w:val="00E87693"/>
    <w:rsid w:val="00E924AF"/>
    <w:rsid w:val="00EA190B"/>
    <w:rsid w:val="00EA1D82"/>
    <w:rsid w:val="00EA2B2A"/>
    <w:rsid w:val="00EA34F0"/>
    <w:rsid w:val="00EA709F"/>
    <w:rsid w:val="00EB0417"/>
    <w:rsid w:val="00EB434A"/>
    <w:rsid w:val="00EB46D6"/>
    <w:rsid w:val="00EB5386"/>
    <w:rsid w:val="00EB61A3"/>
    <w:rsid w:val="00EC1377"/>
    <w:rsid w:val="00EC2BD2"/>
    <w:rsid w:val="00EC2C22"/>
    <w:rsid w:val="00ED018D"/>
    <w:rsid w:val="00ED6222"/>
    <w:rsid w:val="00ED7D96"/>
    <w:rsid w:val="00EE0774"/>
    <w:rsid w:val="00EE16C7"/>
    <w:rsid w:val="00EE1D01"/>
    <w:rsid w:val="00EE37D2"/>
    <w:rsid w:val="00EE4AC7"/>
    <w:rsid w:val="00EE527B"/>
    <w:rsid w:val="00EF4200"/>
    <w:rsid w:val="00F010B7"/>
    <w:rsid w:val="00F0638E"/>
    <w:rsid w:val="00F06C42"/>
    <w:rsid w:val="00F06DBD"/>
    <w:rsid w:val="00F110B4"/>
    <w:rsid w:val="00F111B2"/>
    <w:rsid w:val="00F117BE"/>
    <w:rsid w:val="00F14A9F"/>
    <w:rsid w:val="00F15281"/>
    <w:rsid w:val="00F15BB4"/>
    <w:rsid w:val="00F205D1"/>
    <w:rsid w:val="00F21F7F"/>
    <w:rsid w:val="00F23E93"/>
    <w:rsid w:val="00F25E7D"/>
    <w:rsid w:val="00F277E1"/>
    <w:rsid w:val="00F27E5E"/>
    <w:rsid w:val="00F3160C"/>
    <w:rsid w:val="00F34759"/>
    <w:rsid w:val="00F3690B"/>
    <w:rsid w:val="00F371B0"/>
    <w:rsid w:val="00F37FD3"/>
    <w:rsid w:val="00F430E8"/>
    <w:rsid w:val="00F43DFC"/>
    <w:rsid w:val="00F501E6"/>
    <w:rsid w:val="00F50B09"/>
    <w:rsid w:val="00F50B18"/>
    <w:rsid w:val="00F55BB0"/>
    <w:rsid w:val="00F645F5"/>
    <w:rsid w:val="00F64BC3"/>
    <w:rsid w:val="00F7069A"/>
    <w:rsid w:val="00F70D76"/>
    <w:rsid w:val="00F71474"/>
    <w:rsid w:val="00F71849"/>
    <w:rsid w:val="00F72D92"/>
    <w:rsid w:val="00F73B3F"/>
    <w:rsid w:val="00F81660"/>
    <w:rsid w:val="00F8644D"/>
    <w:rsid w:val="00F865F4"/>
    <w:rsid w:val="00F86F56"/>
    <w:rsid w:val="00F8783E"/>
    <w:rsid w:val="00F92B7A"/>
    <w:rsid w:val="00F932DC"/>
    <w:rsid w:val="00F93659"/>
    <w:rsid w:val="00F9382C"/>
    <w:rsid w:val="00F94300"/>
    <w:rsid w:val="00FA1784"/>
    <w:rsid w:val="00FA1F52"/>
    <w:rsid w:val="00FA3BEE"/>
    <w:rsid w:val="00FA61C5"/>
    <w:rsid w:val="00FB2FFB"/>
    <w:rsid w:val="00FB3682"/>
    <w:rsid w:val="00FB5AA0"/>
    <w:rsid w:val="00FB5E23"/>
    <w:rsid w:val="00FB6176"/>
    <w:rsid w:val="00FB62B4"/>
    <w:rsid w:val="00FB69AE"/>
    <w:rsid w:val="00FC2AA5"/>
    <w:rsid w:val="00FC3173"/>
    <w:rsid w:val="00FC7D99"/>
    <w:rsid w:val="00FD2465"/>
    <w:rsid w:val="00FD2A36"/>
    <w:rsid w:val="00FD314F"/>
    <w:rsid w:val="00FD4556"/>
    <w:rsid w:val="00FD593B"/>
    <w:rsid w:val="00FD6EEB"/>
    <w:rsid w:val="00FD7238"/>
    <w:rsid w:val="00FD7A90"/>
    <w:rsid w:val="00FE0570"/>
    <w:rsid w:val="00FE34D0"/>
    <w:rsid w:val="00FE503C"/>
    <w:rsid w:val="00FE6C46"/>
    <w:rsid w:val="00FE7572"/>
    <w:rsid w:val="00FF392A"/>
    <w:rsid w:val="00FF4785"/>
    <w:rsid w:val="00FF51B5"/>
    <w:rsid w:val="00FF51EE"/>
    <w:rsid w:val="00FF604F"/>
    <w:rsid w:val="00FF66CA"/>
    <w:rsid w:val="00FF7A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>
      <o:colormru v:ext="edit" colors="#fc9,#f1b949,#e7cf6e"/>
    </o:shapedefaults>
    <o:shapelayout v:ext="edit">
      <o:idmap v:ext="edit" data="1"/>
    </o:shapelayout>
  </w:shapeDefaults>
  <w:decimalSymbol w:val=","/>
  <w:listSeparator w:val=";"/>
  <w15:docId w15:val="{D02CA833-B658-43AF-BAFF-A8C89DFAA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iPriority="99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iPriority="99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99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99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1">
    <w:name w:val="Normal"/>
    <w:qFormat/>
    <w:rsid w:val="00434E2F"/>
    <w:rPr>
      <w:sz w:val="24"/>
      <w:szCs w:val="24"/>
    </w:rPr>
  </w:style>
  <w:style w:type="paragraph" w:styleId="10">
    <w:name w:val="heading 1"/>
    <w:basedOn w:val="a1"/>
    <w:next w:val="a1"/>
    <w:qFormat/>
    <w:pPr>
      <w:keepNext/>
      <w:jc w:val="center"/>
      <w:outlineLvl w:val="0"/>
    </w:pPr>
    <w:rPr>
      <w:rFonts w:ascii="Arial Narrow" w:hAnsi="Arial Narrow"/>
      <w:b/>
      <w:bCs/>
      <w:color w:val="000080"/>
      <w:sz w:val="20"/>
    </w:rPr>
  </w:style>
  <w:style w:type="paragraph" w:styleId="21">
    <w:name w:val="heading 2"/>
    <w:basedOn w:val="a1"/>
    <w:next w:val="a1"/>
    <w:qFormat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3">
    <w:name w:val="heading 3"/>
    <w:basedOn w:val="a1"/>
    <w:next w:val="a1"/>
    <w:qFormat/>
    <w:pPr>
      <w:keepNext/>
      <w:spacing w:before="240" w:after="60"/>
      <w:outlineLvl w:val="2"/>
    </w:pPr>
    <w:rPr>
      <w:rFonts w:ascii="Arial" w:hAnsi="Arial" w:cs="Arial"/>
      <w:b/>
      <w:bCs/>
      <w:sz w:val="26"/>
      <w:szCs w:val="26"/>
    </w:rPr>
  </w:style>
  <w:style w:type="paragraph" w:styleId="40">
    <w:name w:val="heading 4"/>
    <w:basedOn w:val="a1"/>
    <w:next w:val="a1"/>
    <w:qFormat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1"/>
    <w:next w:val="a1"/>
    <w:qFormat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1"/>
    <w:next w:val="a1"/>
    <w:qFormat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1"/>
    <w:next w:val="a1"/>
    <w:qFormat/>
    <w:pPr>
      <w:spacing w:before="240" w:after="60"/>
      <w:outlineLvl w:val="6"/>
    </w:pPr>
  </w:style>
  <w:style w:type="paragraph" w:styleId="8">
    <w:name w:val="heading 8"/>
    <w:basedOn w:val="a1"/>
    <w:next w:val="a1"/>
    <w:qFormat/>
    <w:pPr>
      <w:spacing w:before="240" w:after="60"/>
      <w:outlineLvl w:val="7"/>
    </w:pPr>
    <w:rPr>
      <w:i/>
      <w:iCs/>
    </w:rPr>
  </w:style>
  <w:style w:type="paragraph" w:styleId="9">
    <w:name w:val="heading 9"/>
    <w:basedOn w:val="a1"/>
    <w:next w:val="a1"/>
    <w:qFormat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  <w:outlineLvl w:val="8"/>
    </w:pPr>
    <w:rPr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customStyle="1" w:styleId="ConsTitle">
    <w:name w:val="ConsTitl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5">
    <w:name w:val="Body Text"/>
    <w:basedOn w:val="a1"/>
    <w:link w:val="a6"/>
    <w:pPr>
      <w:jc w:val="both"/>
    </w:pPr>
  </w:style>
  <w:style w:type="paragraph" w:styleId="22">
    <w:name w:val="Body Text 2"/>
    <w:basedOn w:val="a1"/>
    <w:pPr>
      <w:spacing w:after="120" w:line="480" w:lineRule="auto"/>
    </w:pPr>
  </w:style>
  <w:style w:type="paragraph" w:styleId="a7">
    <w:name w:val="header"/>
    <w:basedOn w:val="a1"/>
    <w:link w:val="a8"/>
    <w:pPr>
      <w:tabs>
        <w:tab w:val="center" w:pos="4677"/>
        <w:tab w:val="right" w:pos="9355"/>
      </w:tabs>
    </w:pPr>
  </w:style>
  <w:style w:type="paragraph" w:styleId="11">
    <w:name w:val="toc 1"/>
    <w:basedOn w:val="a1"/>
    <w:next w:val="a1"/>
    <w:autoRedefine/>
    <w:uiPriority w:val="39"/>
    <w:rsid w:val="00F205D1"/>
    <w:pPr>
      <w:tabs>
        <w:tab w:val="right" w:leader="dot" w:pos="9628"/>
      </w:tabs>
      <w:spacing w:before="360"/>
      <w:ind w:left="180" w:hanging="180"/>
    </w:pPr>
    <w:rPr>
      <w:rFonts w:ascii="Arial" w:hAnsi="Arial" w:cs="Arial"/>
      <w:b/>
      <w:bCs/>
      <w:caps/>
      <w:noProof/>
      <w:snapToGrid w:val="0"/>
      <w:sz w:val="20"/>
      <w:szCs w:val="20"/>
    </w:rPr>
  </w:style>
  <w:style w:type="paragraph" w:styleId="a9">
    <w:name w:val="footer"/>
    <w:basedOn w:val="a1"/>
    <w:link w:val="aa"/>
    <w:uiPriority w:val="99"/>
    <w:pPr>
      <w:tabs>
        <w:tab w:val="center" w:pos="4153"/>
        <w:tab w:val="right" w:pos="8306"/>
      </w:tabs>
    </w:pPr>
    <w:rPr>
      <w:sz w:val="28"/>
      <w:szCs w:val="20"/>
    </w:rPr>
  </w:style>
  <w:style w:type="paragraph" w:customStyle="1" w:styleId="ConsNormal">
    <w:name w:val="ConsNormal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ab">
    <w:name w:val="Body Text Indent"/>
    <w:basedOn w:val="a1"/>
    <w:link w:val="ac"/>
    <w:uiPriority w:val="99"/>
    <w:pPr>
      <w:spacing w:after="120"/>
      <w:ind w:left="283"/>
    </w:pPr>
  </w:style>
  <w:style w:type="paragraph" w:customStyle="1" w:styleId="ad">
    <w:name w:val="обычн"/>
    <w:basedOn w:val="a1"/>
  </w:style>
  <w:style w:type="paragraph" w:customStyle="1" w:styleId="23">
    <w:name w:val="заголовок 2"/>
    <w:basedOn w:val="a1"/>
    <w:next w:val="a1"/>
    <w:pPr>
      <w:shd w:val="clear" w:color="auto" w:fill="CCCCCC"/>
      <w:jc w:val="both"/>
    </w:pPr>
    <w:rPr>
      <w:rFonts w:ascii="Tahoma" w:hAnsi="Tahoma"/>
      <w:b/>
      <w:color w:val="000080"/>
      <w:sz w:val="16"/>
      <w:szCs w:val="20"/>
    </w:rPr>
  </w:style>
  <w:style w:type="paragraph" w:styleId="ae">
    <w:name w:val="footnote text"/>
    <w:basedOn w:val="a1"/>
    <w:semiHidden/>
    <w:pPr>
      <w:spacing w:before="80" w:after="120"/>
      <w:jc w:val="both"/>
    </w:pPr>
    <w:rPr>
      <w:szCs w:val="20"/>
    </w:rPr>
  </w:style>
  <w:style w:type="character" w:styleId="af">
    <w:name w:val="footnote reference"/>
    <w:semiHidden/>
    <w:rPr>
      <w:vertAlign w:val="superscript"/>
    </w:rPr>
  </w:style>
  <w:style w:type="paragraph" w:customStyle="1" w:styleId="12">
    <w:name w:val="Список 1"/>
    <w:basedOn w:val="af0"/>
    <w:link w:val="13"/>
    <w:pPr>
      <w:widowControl w:val="0"/>
      <w:tabs>
        <w:tab w:val="clear" w:pos="360"/>
        <w:tab w:val="num" w:pos="720"/>
        <w:tab w:val="num" w:pos="851"/>
      </w:tabs>
      <w:overflowPunct w:val="0"/>
      <w:autoSpaceDE w:val="0"/>
      <w:autoSpaceDN w:val="0"/>
      <w:adjustRightInd w:val="0"/>
      <w:spacing w:before="60"/>
      <w:ind w:left="851" w:hanging="425"/>
      <w:jc w:val="both"/>
      <w:textAlignment w:val="baseline"/>
    </w:pPr>
    <w:rPr>
      <w:szCs w:val="20"/>
    </w:rPr>
  </w:style>
  <w:style w:type="paragraph" w:styleId="af0">
    <w:name w:val="List Bullet"/>
    <w:basedOn w:val="a1"/>
    <w:uiPriority w:val="99"/>
    <w:pPr>
      <w:tabs>
        <w:tab w:val="num" w:pos="360"/>
      </w:tabs>
    </w:pPr>
  </w:style>
  <w:style w:type="character" w:styleId="af1">
    <w:name w:val="page number"/>
    <w:basedOn w:val="a2"/>
  </w:style>
  <w:style w:type="paragraph" w:styleId="24">
    <w:name w:val="toc 2"/>
    <w:basedOn w:val="a1"/>
    <w:next w:val="a1"/>
    <w:autoRedefine/>
    <w:uiPriority w:val="39"/>
    <w:rsid w:val="00DE5A66"/>
    <w:pPr>
      <w:spacing w:before="240"/>
    </w:pPr>
    <w:rPr>
      <w:b/>
      <w:bCs/>
      <w:sz w:val="20"/>
      <w:szCs w:val="20"/>
    </w:rPr>
  </w:style>
  <w:style w:type="paragraph" w:styleId="30">
    <w:name w:val="toc 3"/>
    <w:basedOn w:val="a1"/>
    <w:next w:val="a1"/>
    <w:autoRedefine/>
    <w:semiHidden/>
    <w:pPr>
      <w:ind w:left="240"/>
    </w:pPr>
    <w:rPr>
      <w:sz w:val="20"/>
      <w:szCs w:val="20"/>
    </w:rPr>
  </w:style>
  <w:style w:type="paragraph" w:styleId="41">
    <w:name w:val="toc 4"/>
    <w:basedOn w:val="a1"/>
    <w:next w:val="a1"/>
    <w:autoRedefine/>
    <w:semiHidden/>
    <w:pPr>
      <w:ind w:left="480"/>
    </w:pPr>
    <w:rPr>
      <w:sz w:val="20"/>
      <w:szCs w:val="20"/>
    </w:rPr>
  </w:style>
  <w:style w:type="paragraph" w:styleId="50">
    <w:name w:val="toc 5"/>
    <w:basedOn w:val="a1"/>
    <w:next w:val="a1"/>
    <w:autoRedefine/>
    <w:semiHidden/>
    <w:pPr>
      <w:ind w:left="720"/>
    </w:pPr>
    <w:rPr>
      <w:sz w:val="20"/>
      <w:szCs w:val="20"/>
    </w:rPr>
  </w:style>
  <w:style w:type="paragraph" w:styleId="60">
    <w:name w:val="toc 6"/>
    <w:basedOn w:val="a1"/>
    <w:next w:val="a1"/>
    <w:autoRedefine/>
    <w:semiHidden/>
    <w:pPr>
      <w:ind w:left="960"/>
    </w:pPr>
    <w:rPr>
      <w:sz w:val="20"/>
      <w:szCs w:val="20"/>
    </w:rPr>
  </w:style>
  <w:style w:type="paragraph" w:styleId="70">
    <w:name w:val="toc 7"/>
    <w:basedOn w:val="a1"/>
    <w:next w:val="a1"/>
    <w:autoRedefine/>
    <w:semiHidden/>
    <w:pPr>
      <w:ind w:left="1200"/>
    </w:pPr>
    <w:rPr>
      <w:sz w:val="20"/>
      <w:szCs w:val="20"/>
    </w:rPr>
  </w:style>
  <w:style w:type="paragraph" w:styleId="80">
    <w:name w:val="toc 8"/>
    <w:basedOn w:val="a1"/>
    <w:next w:val="a1"/>
    <w:autoRedefine/>
    <w:semiHidden/>
    <w:pPr>
      <w:ind w:left="1440"/>
    </w:pPr>
    <w:rPr>
      <w:sz w:val="20"/>
      <w:szCs w:val="20"/>
    </w:rPr>
  </w:style>
  <w:style w:type="paragraph" w:styleId="90">
    <w:name w:val="toc 9"/>
    <w:basedOn w:val="a1"/>
    <w:next w:val="a1"/>
    <w:autoRedefine/>
    <w:semiHidden/>
    <w:pPr>
      <w:ind w:left="1680"/>
    </w:pPr>
    <w:rPr>
      <w:sz w:val="20"/>
      <w:szCs w:val="20"/>
    </w:rPr>
  </w:style>
  <w:style w:type="character" w:styleId="af2">
    <w:name w:val="Hyperlink"/>
    <w:uiPriority w:val="99"/>
    <w:rPr>
      <w:color w:val="0000FF"/>
      <w:u w:val="single"/>
    </w:rPr>
  </w:style>
  <w:style w:type="paragraph" w:customStyle="1" w:styleId="ConsNonformat">
    <w:name w:val="ConsNonformat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styleId="af3">
    <w:name w:val="Normal (Web)"/>
    <w:basedOn w:val="a1"/>
    <w:pPr>
      <w:spacing w:before="100" w:beforeAutospacing="1" w:after="100" w:afterAutospacing="1"/>
    </w:pPr>
    <w:rPr>
      <w:rFonts w:ascii="Arial Unicode MS" w:eastAsia="Arial Unicode MS" w:hAnsi="Arial Unicode MS" w:cs="Arial Unicode MS"/>
    </w:rPr>
  </w:style>
  <w:style w:type="paragraph" w:styleId="af4">
    <w:name w:val="caption"/>
    <w:basedOn w:val="a1"/>
    <w:next w:val="a1"/>
    <w:qFormat/>
    <w:pPr>
      <w:jc w:val="center"/>
    </w:pPr>
    <w:rPr>
      <w:rFonts w:ascii="Arial Narrow" w:hAnsi="Arial Narrow"/>
      <w:b/>
      <w:bCs/>
      <w:color w:val="000080"/>
      <w:sz w:val="20"/>
    </w:rPr>
  </w:style>
  <w:style w:type="paragraph" w:customStyle="1" w:styleId="af5">
    <w:name w:val="ФИО"/>
    <w:basedOn w:val="a1"/>
    <w:link w:val="af6"/>
    <w:pPr>
      <w:spacing w:after="180"/>
      <w:ind w:left="5670"/>
      <w:jc w:val="both"/>
    </w:pPr>
    <w:rPr>
      <w:szCs w:val="20"/>
    </w:rPr>
  </w:style>
  <w:style w:type="paragraph" w:customStyle="1" w:styleId="1">
    <w:name w:val="Текст 1"/>
    <w:basedOn w:val="21"/>
    <w:pPr>
      <w:keepNext w:val="0"/>
      <w:widowControl w:val="0"/>
      <w:numPr>
        <w:ilvl w:val="1"/>
        <w:numId w:val="1"/>
      </w:numPr>
      <w:overflowPunct w:val="0"/>
      <w:autoSpaceDE w:val="0"/>
      <w:autoSpaceDN w:val="0"/>
      <w:adjustRightInd w:val="0"/>
      <w:spacing w:before="60"/>
      <w:jc w:val="both"/>
      <w:textAlignment w:val="baseline"/>
    </w:pPr>
    <w:rPr>
      <w:rFonts w:ascii="Times New Roman" w:hAnsi="Times New Roman" w:cs="Times New Roman"/>
      <w:b w:val="0"/>
      <w:bCs w:val="0"/>
      <w:i w:val="0"/>
      <w:iCs w:val="0"/>
      <w:sz w:val="24"/>
      <w:szCs w:val="20"/>
    </w:rPr>
  </w:style>
  <w:style w:type="character" w:styleId="af7">
    <w:name w:val="annotation reference"/>
    <w:semiHidden/>
    <w:rPr>
      <w:sz w:val="16"/>
      <w:szCs w:val="16"/>
    </w:rPr>
  </w:style>
  <w:style w:type="paragraph" w:styleId="af8">
    <w:name w:val="annotation text"/>
    <w:basedOn w:val="a1"/>
    <w:link w:val="af9"/>
    <w:rPr>
      <w:sz w:val="20"/>
      <w:szCs w:val="20"/>
    </w:rPr>
  </w:style>
  <w:style w:type="paragraph" w:styleId="afa">
    <w:name w:val="annotation subject"/>
    <w:basedOn w:val="af8"/>
    <w:next w:val="af8"/>
    <w:semiHidden/>
    <w:rPr>
      <w:b/>
      <w:bCs/>
    </w:rPr>
  </w:style>
  <w:style w:type="paragraph" w:styleId="afb">
    <w:name w:val="Balloon Text"/>
    <w:basedOn w:val="a1"/>
    <w:semiHidden/>
    <w:rPr>
      <w:rFonts w:ascii="Tahoma" w:hAnsi="Tahoma" w:cs="Tahoma"/>
      <w:sz w:val="16"/>
      <w:szCs w:val="16"/>
    </w:rPr>
  </w:style>
  <w:style w:type="character" w:styleId="afc">
    <w:name w:val="FollowedHyperlink"/>
    <w:rPr>
      <w:color w:val="800080"/>
      <w:u w:val="single"/>
    </w:rPr>
  </w:style>
  <w:style w:type="paragraph" w:customStyle="1" w:styleId="31">
    <w:name w:val="Текст 3"/>
    <w:basedOn w:val="40"/>
    <w:pPr>
      <w:keepNext w:val="0"/>
      <w:widowControl w:val="0"/>
      <w:tabs>
        <w:tab w:val="left" w:pos="1701"/>
      </w:tabs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b w:val="0"/>
      <w:bCs w:val="0"/>
      <w:sz w:val="24"/>
      <w:szCs w:val="20"/>
    </w:rPr>
  </w:style>
  <w:style w:type="character" w:customStyle="1" w:styleId="prdate">
    <w:name w:val="prdate"/>
    <w:basedOn w:val="a2"/>
  </w:style>
  <w:style w:type="paragraph" w:styleId="25">
    <w:name w:val="Body Text Indent 2"/>
    <w:basedOn w:val="a1"/>
    <w:pPr>
      <w:spacing w:after="120"/>
      <w:ind w:left="708"/>
      <w:jc w:val="both"/>
    </w:pPr>
  </w:style>
  <w:style w:type="paragraph" w:customStyle="1" w:styleId="afd">
    <w:name w:val="Заголовок таблица"/>
    <w:basedOn w:val="a1"/>
    <w:autoRedefine/>
    <w:pPr>
      <w:widowControl w:val="0"/>
      <w:numPr>
        <w:ilvl w:val="12"/>
      </w:numPr>
      <w:overflowPunct w:val="0"/>
      <w:autoSpaceDE w:val="0"/>
      <w:autoSpaceDN w:val="0"/>
      <w:adjustRightInd w:val="0"/>
      <w:spacing w:before="60"/>
      <w:ind w:left="24" w:hanging="24"/>
      <w:textAlignment w:val="baseline"/>
    </w:pPr>
    <w:rPr>
      <w:bCs/>
      <w:iCs/>
      <w:szCs w:val="20"/>
    </w:rPr>
  </w:style>
  <w:style w:type="paragraph" w:styleId="32">
    <w:name w:val="Body Text Indent 3"/>
    <w:basedOn w:val="a1"/>
    <w:pPr>
      <w:ind w:firstLine="709"/>
    </w:pPr>
    <w:rPr>
      <w:sz w:val="20"/>
      <w:szCs w:val="20"/>
    </w:rPr>
  </w:style>
  <w:style w:type="paragraph" w:customStyle="1" w:styleId="afe">
    <w:name w:val="Заголовок приложения"/>
    <w:basedOn w:val="a1"/>
    <w:next w:val="a1"/>
    <w:pPr>
      <w:widowControl w:val="0"/>
      <w:overflowPunct w:val="0"/>
      <w:autoSpaceDE w:val="0"/>
      <w:autoSpaceDN w:val="0"/>
      <w:adjustRightInd w:val="0"/>
      <w:spacing w:before="60"/>
      <w:jc w:val="center"/>
      <w:textAlignment w:val="baseline"/>
    </w:pPr>
    <w:rPr>
      <w:b/>
      <w:sz w:val="28"/>
      <w:szCs w:val="20"/>
    </w:rPr>
  </w:style>
  <w:style w:type="paragraph" w:customStyle="1" w:styleId="EmphasisedText">
    <w:name w:val="Emphasised Text"/>
    <w:basedOn w:val="a1"/>
    <w:rPr>
      <w:b/>
      <w:i/>
      <w:szCs w:val="20"/>
      <w:lang w:val="en-US"/>
    </w:rPr>
  </w:style>
  <w:style w:type="paragraph" w:customStyle="1" w:styleId="26">
    <w:name w:val="заг2табл"/>
    <w:basedOn w:val="a1"/>
    <w:pPr>
      <w:widowControl w:val="0"/>
      <w:numPr>
        <w:ilvl w:val="12"/>
      </w:numPr>
      <w:suppressAutoHyphens/>
      <w:overflowPunct w:val="0"/>
      <w:autoSpaceDE w:val="0"/>
      <w:autoSpaceDN w:val="0"/>
      <w:adjustRightInd w:val="0"/>
      <w:spacing w:before="60"/>
      <w:jc w:val="center"/>
      <w:textAlignment w:val="baseline"/>
    </w:pPr>
    <w:rPr>
      <w:b/>
      <w:iCs/>
      <w:sz w:val="22"/>
      <w:szCs w:val="20"/>
    </w:rPr>
  </w:style>
  <w:style w:type="paragraph" w:customStyle="1" w:styleId="14">
    <w:name w:val="заг1табл"/>
    <w:basedOn w:val="a1"/>
    <w:pPr>
      <w:widowControl w:val="0"/>
      <w:numPr>
        <w:ilvl w:val="12"/>
      </w:numPr>
      <w:overflowPunct w:val="0"/>
      <w:autoSpaceDE w:val="0"/>
      <w:autoSpaceDN w:val="0"/>
      <w:adjustRightInd w:val="0"/>
      <w:spacing w:before="60"/>
      <w:ind w:right="357"/>
      <w:jc w:val="center"/>
      <w:textAlignment w:val="baseline"/>
    </w:pPr>
    <w:rPr>
      <w:b/>
      <w:iCs/>
      <w:sz w:val="22"/>
      <w:szCs w:val="20"/>
    </w:rPr>
  </w:style>
  <w:style w:type="paragraph" w:customStyle="1" w:styleId="15">
    <w:name w:val="табл колонка1"/>
    <w:basedOn w:val="EmphasisedText"/>
    <w:pPr>
      <w:numPr>
        <w:ilvl w:val="12"/>
      </w:numPr>
      <w:spacing w:before="60"/>
    </w:pPr>
    <w:rPr>
      <w:i w:val="0"/>
      <w:iCs/>
      <w:sz w:val="22"/>
      <w:lang w:val="ru-RU"/>
    </w:rPr>
  </w:style>
  <w:style w:type="paragraph" w:customStyle="1" w:styleId="27">
    <w:name w:val="табл колонка2"/>
    <w:basedOn w:val="EmphasisedText"/>
    <w:pPr>
      <w:numPr>
        <w:ilvl w:val="12"/>
      </w:numPr>
      <w:spacing w:before="60"/>
      <w:jc w:val="center"/>
    </w:pPr>
    <w:rPr>
      <w:i w:val="0"/>
      <w:iCs/>
      <w:sz w:val="22"/>
    </w:rPr>
  </w:style>
  <w:style w:type="paragraph" w:customStyle="1" w:styleId="33">
    <w:name w:val="табл колонка3"/>
    <w:basedOn w:val="a1"/>
    <w:pPr>
      <w:widowControl w:val="0"/>
      <w:numPr>
        <w:ilvl w:val="12"/>
      </w:numPr>
      <w:overflowPunct w:val="0"/>
      <w:autoSpaceDE w:val="0"/>
      <w:autoSpaceDN w:val="0"/>
      <w:adjustRightInd w:val="0"/>
      <w:spacing w:before="60"/>
      <w:ind w:right="34"/>
      <w:jc w:val="both"/>
      <w:textAlignment w:val="baseline"/>
    </w:pPr>
    <w:rPr>
      <w:sz w:val="22"/>
      <w:szCs w:val="20"/>
    </w:rPr>
  </w:style>
  <w:style w:type="paragraph" w:customStyle="1" w:styleId="4">
    <w:name w:val="табл колонка 4"/>
    <w:basedOn w:val="a1"/>
    <w:pPr>
      <w:widowControl w:val="0"/>
      <w:numPr>
        <w:numId w:val="3"/>
      </w:numPr>
      <w:overflowPunct w:val="0"/>
      <w:autoSpaceDE w:val="0"/>
      <w:autoSpaceDN w:val="0"/>
      <w:adjustRightInd w:val="0"/>
      <w:spacing w:before="60"/>
      <w:ind w:right="34"/>
      <w:jc w:val="center"/>
      <w:textAlignment w:val="baseline"/>
    </w:pPr>
    <w:rPr>
      <w:sz w:val="22"/>
      <w:szCs w:val="20"/>
    </w:rPr>
  </w:style>
  <w:style w:type="paragraph" w:customStyle="1" w:styleId="aff">
    <w:name w:val="новый"/>
    <w:basedOn w:val="af0"/>
    <w:pPr>
      <w:widowControl w:val="0"/>
      <w:tabs>
        <w:tab w:val="clear" w:pos="360"/>
      </w:tabs>
      <w:overflowPunct w:val="0"/>
      <w:autoSpaceDE w:val="0"/>
      <w:autoSpaceDN w:val="0"/>
      <w:adjustRightInd w:val="0"/>
      <w:spacing w:before="60"/>
      <w:ind w:left="1815"/>
      <w:jc w:val="both"/>
      <w:textAlignment w:val="baseline"/>
    </w:pPr>
    <w:rPr>
      <w:szCs w:val="20"/>
    </w:rPr>
  </w:style>
  <w:style w:type="paragraph" w:customStyle="1" w:styleId="aff0">
    <w:name w:val="Текст таблица"/>
    <w:basedOn w:val="15"/>
    <w:rPr>
      <w:b w:val="0"/>
    </w:rPr>
  </w:style>
  <w:style w:type="paragraph" w:customStyle="1" w:styleId="a">
    <w:name w:val="Нумерация Таблица"/>
    <w:basedOn w:val="a1"/>
    <w:pPr>
      <w:widowControl w:val="0"/>
      <w:numPr>
        <w:numId w:val="1"/>
      </w:numPr>
      <w:overflowPunct w:val="0"/>
      <w:autoSpaceDE w:val="0"/>
      <w:autoSpaceDN w:val="0"/>
      <w:adjustRightInd w:val="0"/>
      <w:spacing w:before="60"/>
      <w:ind w:right="34"/>
      <w:jc w:val="center"/>
      <w:textAlignment w:val="baseline"/>
    </w:pPr>
    <w:rPr>
      <w:sz w:val="22"/>
      <w:szCs w:val="20"/>
    </w:rPr>
  </w:style>
  <w:style w:type="paragraph" w:customStyle="1" w:styleId="2">
    <w:name w:val="Текст 2"/>
    <w:basedOn w:val="3"/>
    <w:pPr>
      <w:keepNext w:val="0"/>
      <w:widowControl w:val="0"/>
      <w:numPr>
        <w:ilvl w:val="2"/>
        <w:numId w:val="1"/>
      </w:numPr>
      <w:overflowPunct w:val="0"/>
      <w:autoSpaceDE w:val="0"/>
      <w:autoSpaceDN w:val="0"/>
      <w:adjustRightInd w:val="0"/>
      <w:spacing w:before="60" w:after="0"/>
      <w:jc w:val="both"/>
      <w:textAlignment w:val="baseline"/>
    </w:pPr>
    <w:rPr>
      <w:rFonts w:ascii="Times New Roman" w:hAnsi="Times New Roman" w:cs="Times New Roman"/>
      <w:b w:val="0"/>
      <w:bCs w:val="0"/>
      <w:sz w:val="24"/>
      <w:szCs w:val="20"/>
    </w:rPr>
  </w:style>
  <w:style w:type="paragraph" w:styleId="20">
    <w:name w:val="List 2"/>
    <w:basedOn w:val="a1"/>
    <w:pPr>
      <w:widowControl w:val="0"/>
      <w:numPr>
        <w:numId w:val="4"/>
      </w:numPr>
      <w:overflowPunct w:val="0"/>
      <w:autoSpaceDE w:val="0"/>
      <w:autoSpaceDN w:val="0"/>
      <w:adjustRightInd w:val="0"/>
      <w:spacing w:before="60"/>
      <w:jc w:val="both"/>
      <w:textAlignment w:val="baseline"/>
    </w:pPr>
    <w:rPr>
      <w:szCs w:val="20"/>
    </w:rPr>
  </w:style>
  <w:style w:type="paragraph" w:customStyle="1" w:styleId="16">
    <w:name w:val="Титульный лист 1"/>
    <w:basedOn w:val="a1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6"/>
      <w:szCs w:val="20"/>
    </w:rPr>
  </w:style>
  <w:style w:type="paragraph" w:customStyle="1" w:styleId="28">
    <w:name w:val="Титульный лист 2"/>
    <w:basedOn w:val="a1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6"/>
      <w:szCs w:val="20"/>
    </w:rPr>
  </w:style>
  <w:style w:type="paragraph" w:customStyle="1" w:styleId="34">
    <w:name w:val="Титульный лист 3"/>
    <w:basedOn w:val="a1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customStyle="1" w:styleId="42">
    <w:name w:val="Титультый лист 4"/>
    <w:basedOn w:val="a1"/>
    <w:pPr>
      <w:widowControl w:val="0"/>
      <w:overflowPunct w:val="0"/>
      <w:autoSpaceDE w:val="0"/>
      <w:autoSpaceDN w:val="0"/>
      <w:adjustRightInd w:val="0"/>
      <w:textAlignment w:val="baseline"/>
    </w:pPr>
    <w:rPr>
      <w:b/>
      <w:sz w:val="28"/>
      <w:szCs w:val="20"/>
    </w:rPr>
  </w:style>
  <w:style w:type="paragraph" w:customStyle="1" w:styleId="51">
    <w:name w:val="Титульный лист 5"/>
    <w:basedOn w:val="a1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40"/>
      <w:szCs w:val="20"/>
    </w:rPr>
  </w:style>
  <w:style w:type="paragraph" w:customStyle="1" w:styleId="61">
    <w:name w:val="Титульный лист 6"/>
    <w:basedOn w:val="a1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36"/>
      <w:szCs w:val="20"/>
    </w:rPr>
  </w:style>
  <w:style w:type="paragraph" w:customStyle="1" w:styleId="71">
    <w:name w:val="Титульный лист 7"/>
    <w:basedOn w:val="a1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paragraph" w:customStyle="1" w:styleId="81">
    <w:name w:val="Титульный лист 8"/>
    <w:basedOn w:val="a1"/>
    <w:pPr>
      <w:widowControl w:val="0"/>
      <w:overflowPunct w:val="0"/>
      <w:autoSpaceDE w:val="0"/>
      <w:autoSpaceDN w:val="0"/>
      <w:adjustRightInd w:val="0"/>
      <w:jc w:val="center"/>
      <w:textAlignment w:val="baseline"/>
    </w:pPr>
    <w:rPr>
      <w:b/>
      <w:sz w:val="28"/>
      <w:szCs w:val="20"/>
    </w:rPr>
  </w:style>
  <w:style w:type="paragraph" w:customStyle="1" w:styleId="17">
    <w:name w:val="Колонтитул 1"/>
    <w:basedOn w:val="a7"/>
    <w:pPr>
      <w:widowControl w:val="0"/>
      <w:tabs>
        <w:tab w:val="clear" w:pos="4677"/>
        <w:tab w:val="clear" w:pos="9355"/>
      </w:tabs>
      <w:overflowPunct w:val="0"/>
      <w:autoSpaceDE w:val="0"/>
      <w:autoSpaceDN w:val="0"/>
      <w:adjustRightInd w:val="0"/>
      <w:spacing w:after="40"/>
      <w:ind w:right="144"/>
      <w:jc w:val="both"/>
      <w:textAlignment w:val="baseline"/>
    </w:pPr>
    <w:rPr>
      <w:rFonts w:ascii="Arial" w:hAnsi="Arial" w:cs="Arial"/>
      <w:b/>
      <w:sz w:val="32"/>
      <w:szCs w:val="20"/>
    </w:rPr>
  </w:style>
  <w:style w:type="paragraph" w:customStyle="1" w:styleId="29">
    <w:name w:val="Колонтитул 2"/>
    <w:basedOn w:val="a7"/>
    <w:pPr>
      <w:widowControl w:val="0"/>
      <w:tabs>
        <w:tab w:val="clear" w:pos="4677"/>
        <w:tab w:val="clear" w:pos="9355"/>
      </w:tabs>
      <w:overflowPunct w:val="0"/>
      <w:autoSpaceDE w:val="0"/>
      <w:autoSpaceDN w:val="0"/>
      <w:adjustRightInd w:val="0"/>
      <w:spacing w:after="40"/>
      <w:jc w:val="right"/>
      <w:textAlignment w:val="baseline"/>
    </w:pPr>
    <w:rPr>
      <w:b/>
      <w:sz w:val="20"/>
      <w:szCs w:val="20"/>
    </w:rPr>
  </w:style>
  <w:style w:type="paragraph" w:customStyle="1" w:styleId="35">
    <w:name w:val="Колонтитул 3"/>
    <w:basedOn w:val="a7"/>
    <w:pPr>
      <w:widowControl w:val="0"/>
      <w:tabs>
        <w:tab w:val="clear" w:pos="4677"/>
        <w:tab w:val="clear" w:pos="9355"/>
      </w:tabs>
      <w:overflowPunct w:val="0"/>
      <w:autoSpaceDE w:val="0"/>
      <w:autoSpaceDN w:val="0"/>
      <w:adjustRightInd w:val="0"/>
      <w:spacing w:after="40"/>
      <w:jc w:val="both"/>
      <w:textAlignment w:val="baseline"/>
    </w:pPr>
    <w:rPr>
      <w:b/>
      <w:sz w:val="20"/>
      <w:szCs w:val="20"/>
    </w:rPr>
  </w:style>
  <w:style w:type="paragraph" w:customStyle="1" w:styleId="18">
    <w:name w:val="Заголовок 1 Приложение"/>
    <w:basedOn w:val="a1"/>
    <w:pPr>
      <w:widowControl w:val="0"/>
      <w:tabs>
        <w:tab w:val="left" w:pos="425"/>
      </w:tabs>
      <w:overflowPunct w:val="0"/>
      <w:autoSpaceDE w:val="0"/>
      <w:autoSpaceDN w:val="0"/>
      <w:adjustRightInd w:val="0"/>
      <w:spacing w:before="60"/>
      <w:ind w:left="426" w:hanging="426"/>
      <w:jc w:val="both"/>
      <w:textAlignment w:val="baseline"/>
    </w:pPr>
    <w:rPr>
      <w:b/>
      <w:bCs/>
      <w:sz w:val="28"/>
      <w:szCs w:val="20"/>
    </w:rPr>
  </w:style>
  <w:style w:type="paragraph" w:customStyle="1" w:styleId="aff1">
    <w:name w:val="текст"/>
    <w:basedOn w:val="a1"/>
    <w:pPr>
      <w:widowControl w:val="0"/>
      <w:overflowPunct w:val="0"/>
      <w:autoSpaceDE w:val="0"/>
      <w:autoSpaceDN w:val="0"/>
      <w:adjustRightInd w:val="0"/>
      <w:spacing w:before="60" w:after="3000"/>
      <w:textAlignment w:val="baseline"/>
    </w:pPr>
    <w:rPr>
      <w:b/>
      <w:szCs w:val="20"/>
    </w:rPr>
  </w:style>
  <w:style w:type="paragraph" w:customStyle="1" w:styleId="aff2">
    <w:name w:val="На одном листе"/>
    <w:basedOn w:val="a1"/>
    <w:pPr>
      <w:widowControl w:val="0"/>
      <w:overflowPunct w:val="0"/>
      <w:autoSpaceDE w:val="0"/>
      <w:autoSpaceDN w:val="0"/>
      <w:adjustRightInd w:val="0"/>
      <w:spacing w:before="600"/>
      <w:jc w:val="center"/>
      <w:textAlignment w:val="baseline"/>
    </w:pPr>
    <w:rPr>
      <w:b/>
      <w:szCs w:val="20"/>
    </w:rPr>
  </w:style>
  <w:style w:type="paragraph" w:customStyle="1" w:styleId="aff3">
    <w:name w:val="Форма"/>
    <w:basedOn w:val="a1"/>
    <w:pPr>
      <w:widowControl w:val="0"/>
      <w:overflowPunct w:val="0"/>
      <w:autoSpaceDE w:val="0"/>
      <w:autoSpaceDN w:val="0"/>
      <w:adjustRightInd w:val="0"/>
      <w:spacing w:before="60"/>
      <w:jc w:val="right"/>
      <w:textAlignment w:val="baseline"/>
    </w:pPr>
    <w:rPr>
      <w:b/>
      <w:bCs/>
      <w:szCs w:val="20"/>
      <w:u w:val="single"/>
    </w:rPr>
  </w:style>
  <w:style w:type="paragraph" w:customStyle="1" w:styleId="aff4">
    <w:name w:val="реквизиты"/>
    <w:basedOn w:val="a1"/>
    <w:pPr>
      <w:widowControl w:val="0"/>
      <w:overflowPunct w:val="0"/>
      <w:autoSpaceDE w:val="0"/>
      <w:autoSpaceDN w:val="0"/>
      <w:adjustRightInd w:val="0"/>
      <w:spacing w:before="60"/>
      <w:textAlignment w:val="baseline"/>
    </w:pPr>
    <w:rPr>
      <w:b/>
      <w:bCs/>
      <w:szCs w:val="20"/>
    </w:rPr>
  </w:style>
  <w:style w:type="paragraph" w:customStyle="1" w:styleId="19">
    <w:name w:val="Текст 1 приложение"/>
    <w:basedOn w:val="1"/>
    <w:pPr>
      <w:numPr>
        <w:ilvl w:val="0"/>
        <w:numId w:val="0"/>
      </w:numPr>
    </w:pPr>
  </w:style>
  <w:style w:type="paragraph" w:customStyle="1" w:styleId="aff5">
    <w:name w:val="текст резюме"/>
    <w:basedOn w:val="a1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rPr>
      <w:szCs w:val="20"/>
    </w:rPr>
  </w:style>
  <w:style w:type="paragraph" w:customStyle="1" w:styleId="a0">
    <w:name w:val="список резюме"/>
    <w:basedOn w:val="12"/>
    <w:pPr>
      <w:numPr>
        <w:numId w:val="2"/>
      </w:numPr>
      <w:tabs>
        <w:tab w:val="clear" w:pos="851"/>
      </w:tabs>
    </w:pPr>
  </w:style>
  <w:style w:type="paragraph" w:customStyle="1" w:styleId="1a">
    <w:name w:val="Заголовок1"/>
    <w:basedOn w:val="a1"/>
    <w:autoRedefine/>
    <w:pPr>
      <w:widowControl w:val="0"/>
      <w:overflowPunct w:val="0"/>
      <w:autoSpaceDE w:val="0"/>
      <w:autoSpaceDN w:val="0"/>
      <w:adjustRightInd w:val="0"/>
      <w:spacing w:before="360" w:after="120"/>
      <w:jc w:val="center"/>
      <w:textAlignment w:val="baseline"/>
    </w:pPr>
    <w:rPr>
      <w:b/>
      <w:bCs/>
      <w:sz w:val="28"/>
      <w:szCs w:val="20"/>
    </w:rPr>
  </w:style>
  <w:style w:type="paragraph" w:customStyle="1" w:styleId="caaieiaie2">
    <w:name w:val="caaieiaie 2"/>
    <w:basedOn w:val="a1"/>
    <w:rPr>
      <w:szCs w:val="20"/>
    </w:rPr>
  </w:style>
  <w:style w:type="paragraph" w:styleId="2a">
    <w:name w:val="index 2"/>
    <w:basedOn w:val="a1"/>
    <w:next w:val="a1"/>
    <w:semiHidden/>
    <w:pPr>
      <w:widowControl w:val="0"/>
      <w:tabs>
        <w:tab w:val="right" w:leader="dot" w:pos="4459"/>
      </w:tabs>
      <w:overflowPunct w:val="0"/>
      <w:autoSpaceDE w:val="0"/>
      <w:autoSpaceDN w:val="0"/>
      <w:adjustRightInd w:val="0"/>
      <w:spacing w:before="60"/>
      <w:ind w:left="480" w:hanging="240"/>
      <w:jc w:val="both"/>
      <w:textAlignment w:val="baseline"/>
    </w:pPr>
    <w:rPr>
      <w:szCs w:val="20"/>
    </w:rPr>
  </w:style>
  <w:style w:type="character" w:customStyle="1" w:styleId="vsno1">
    <w:name w:val="vsno1"/>
    <w:rPr>
      <w:i w:val="0"/>
      <w:iCs w:val="0"/>
    </w:rPr>
  </w:style>
  <w:style w:type="paragraph" w:styleId="36">
    <w:name w:val="Body Text 3"/>
    <w:basedOn w:val="a1"/>
    <w:rPr>
      <w:color w:val="000000"/>
      <w:szCs w:val="12"/>
    </w:rPr>
  </w:style>
  <w:style w:type="paragraph" w:styleId="1b">
    <w:name w:val="index 1"/>
    <w:basedOn w:val="a1"/>
    <w:next w:val="a1"/>
    <w:autoRedefine/>
    <w:semiHidden/>
    <w:pPr>
      <w:ind w:left="240" w:hanging="240"/>
    </w:pPr>
  </w:style>
  <w:style w:type="paragraph" w:styleId="aff6">
    <w:name w:val="index heading"/>
    <w:basedOn w:val="a1"/>
    <w:next w:val="1b"/>
    <w:semiHidden/>
    <w:pPr>
      <w:widowControl w:val="0"/>
      <w:spacing w:before="60"/>
      <w:jc w:val="both"/>
    </w:pPr>
    <w:rPr>
      <w:szCs w:val="20"/>
    </w:rPr>
  </w:style>
  <w:style w:type="paragraph" w:styleId="aff7">
    <w:name w:val="Plain Text"/>
    <w:basedOn w:val="a1"/>
    <w:rPr>
      <w:rFonts w:ascii="Courier New" w:hAnsi="Courier New" w:cs="Courier New"/>
      <w:sz w:val="20"/>
      <w:szCs w:val="20"/>
    </w:rPr>
  </w:style>
  <w:style w:type="character" w:customStyle="1" w:styleId="2b">
    <w:name w:val="Заголовок 2 Знак"/>
    <w:rPr>
      <w:rFonts w:ascii="Arial" w:hAnsi="Arial" w:cs="Arial"/>
      <w:b/>
      <w:bCs/>
      <w:i/>
      <w:iCs/>
      <w:sz w:val="28"/>
      <w:szCs w:val="28"/>
      <w:lang w:val="ru-RU" w:eastAsia="ru-RU" w:bidi="ar-SA"/>
    </w:rPr>
  </w:style>
  <w:style w:type="paragraph" w:styleId="aff8">
    <w:name w:val="Title"/>
    <w:basedOn w:val="a1"/>
    <w:qFormat/>
    <w:pPr>
      <w:jc w:val="center"/>
    </w:pPr>
    <w:rPr>
      <w:b/>
      <w:sz w:val="32"/>
      <w:szCs w:val="20"/>
    </w:rPr>
  </w:style>
  <w:style w:type="paragraph" w:styleId="aff9">
    <w:name w:val="Document Map"/>
    <w:basedOn w:val="a1"/>
    <w:semiHidden/>
    <w:pPr>
      <w:shd w:val="clear" w:color="auto" w:fill="000080"/>
    </w:pPr>
    <w:rPr>
      <w:rFonts w:ascii="Tahoma" w:hAnsi="Tahoma" w:cs="Tahoma"/>
    </w:rPr>
  </w:style>
  <w:style w:type="paragraph" w:customStyle="1" w:styleId="u">
    <w:name w:val="u"/>
    <w:basedOn w:val="a1"/>
    <w:rsid w:val="0053241A"/>
    <w:pPr>
      <w:spacing w:before="100" w:beforeAutospacing="1" w:after="100" w:afterAutospacing="1"/>
    </w:pPr>
  </w:style>
  <w:style w:type="paragraph" w:customStyle="1" w:styleId="uni">
    <w:name w:val="uni"/>
    <w:basedOn w:val="a1"/>
    <w:rsid w:val="0053241A"/>
    <w:pPr>
      <w:spacing w:before="100" w:beforeAutospacing="1" w:after="100" w:afterAutospacing="1"/>
    </w:pPr>
  </w:style>
  <w:style w:type="paragraph" w:customStyle="1" w:styleId="unip">
    <w:name w:val="unip"/>
    <w:basedOn w:val="a1"/>
    <w:rsid w:val="0053241A"/>
    <w:pPr>
      <w:spacing w:before="100" w:beforeAutospacing="1" w:after="100" w:afterAutospacing="1"/>
    </w:pPr>
  </w:style>
  <w:style w:type="character" w:customStyle="1" w:styleId="KorotkovVN">
    <w:name w:val="KorotkovVN"/>
    <w:semiHidden/>
    <w:rsid w:val="00212AAA"/>
    <w:rPr>
      <w:rFonts w:ascii="Arial" w:hAnsi="Arial" w:cs="Arial"/>
      <w:color w:val="auto"/>
      <w:sz w:val="20"/>
      <w:szCs w:val="20"/>
    </w:rPr>
  </w:style>
  <w:style w:type="table" w:styleId="affa">
    <w:name w:val="Table Grid"/>
    <w:basedOn w:val="a3"/>
    <w:rsid w:val="00DC50F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ffb">
    <w:name w:val="оглавление"/>
    <w:rsid w:val="00B8478E"/>
    <w:pPr>
      <w:shd w:val="clear" w:color="000000" w:fill="auto"/>
      <w:spacing w:line="288" w:lineRule="auto"/>
      <w:jc w:val="both"/>
    </w:pPr>
    <w:rPr>
      <w:rFonts w:ascii="Arial" w:hAnsi="Arial" w:cs="Arial"/>
      <w:b/>
      <w:bCs/>
      <w:caps/>
      <w:snapToGrid w:val="0"/>
      <w:color w:val="AF931D"/>
      <w:sz w:val="32"/>
      <w:szCs w:val="32"/>
    </w:rPr>
  </w:style>
  <w:style w:type="paragraph" w:customStyle="1" w:styleId="affc">
    <w:name w:val="Прил №"/>
    <w:link w:val="affd"/>
    <w:rsid w:val="00DC10CE"/>
    <w:pPr>
      <w:shd w:val="clear" w:color="000000" w:fill="auto"/>
      <w:spacing w:line="288" w:lineRule="auto"/>
      <w:jc w:val="right"/>
    </w:pPr>
    <w:rPr>
      <w:rFonts w:ascii="Arial" w:hAnsi="Arial" w:cs="Arial"/>
      <w:b/>
      <w:bCs/>
      <w:caps/>
      <w:snapToGrid w:val="0"/>
      <w:sz w:val="28"/>
      <w:szCs w:val="32"/>
    </w:rPr>
  </w:style>
  <w:style w:type="paragraph" w:customStyle="1" w:styleId="affe">
    <w:name w:val="Прил название"/>
    <w:link w:val="afff"/>
    <w:rsid w:val="00DC10CE"/>
    <w:pPr>
      <w:shd w:val="clear" w:color="000000" w:fill="auto"/>
      <w:spacing w:line="288" w:lineRule="auto"/>
      <w:jc w:val="both"/>
    </w:pPr>
    <w:rPr>
      <w:rFonts w:ascii="Arial" w:hAnsi="Arial" w:cs="Arial"/>
      <w:b/>
      <w:bCs/>
      <w:caps/>
      <w:snapToGrid w:val="0"/>
      <w:color w:val="AF931D"/>
      <w:sz w:val="32"/>
      <w:szCs w:val="32"/>
    </w:rPr>
  </w:style>
  <w:style w:type="paragraph" w:customStyle="1" w:styleId="afff0">
    <w:name w:val="Стиль Прил название + не все прописные"/>
    <w:basedOn w:val="affe"/>
    <w:link w:val="afff1"/>
    <w:rsid w:val="00DC10CE"/>
    <w:rPr>
      <w:sz w:val="28"/>
    </w:rPr>
  </w:style>
  <w:style w:type="character" w:customStyle="1" w:styleId="afff">
    <w:name w:val="Прил название Знак"/>
    <w:link w:val="affe"/>
    <w:rsid w:val="00DC10CE"/>
    <w:rPr>
      <w:rFonts w:ascii="Arial" w:hAnsi="Arial" w:cs="Arial"/>
      <w:b/>
      <w:bCs/>
      <w:caps/>
      <w:snapToGrid w:val="0"/>
      <w:color w:val="AF931D"/>
      <w:sz w:val="32"/>
      <w:szCs w:val="32"/>
      <w:lang w:val="ru-RU" w:eastAsia="ru-RU" w:bidi="ar-SA"/>
    </w:rPr>
  </w:style>
  <w:style w:type="character" w:customStyle="1" w:styleId="afff1">
    <w:name w:val="Стиль Прил название + не все прописные Знак"/>
    <w:link w:val="afff0"/>
    <w:rsid w:val="00DC10CE"/>
    <w:rPr>
      <w:rFonts w:ascii="Arial" w:hAnsi="Arial" w:cs="Arial"/>
      <w:b/>
      <w:bCs/>
      <w:caps/>
      <w:snapToGrid w:val="0"/>
      <w:color w:val="AF931D"/>
      <w:sz w:val="28"/>
      <w:szCs w:val="32"/>
      <w:lang w:val="ru-RU" w:eastAsia="ru-RU" w:bidi="ar-SA"/>
    </w:rPr>
  </w:style>
  <w:style w:type="paragraph" w:customStyle="1" w:styleId="16RGB175">
    <w:name w:val="Стиль Прил № + 16 пт Другой цвет (RGB(175"/>
    <w:aliases w:val="147,29))"/>
    <w:basedOn w:val="affc"/>
    <w:link w:val="16RGB1750"/>
    <w:rsid w:val="00DC10CE"/>
  </w:style>
  <w:style w:type="character" w:customStyle="1" w:styleId="affd">
    <w:name w:val="Прил № Знак"/>
    <w:link w:val="affc"/>
    <w:rsid w:val="00DC10CE"/>
    <w:rPr>
      <w:rFonts w:ascii="Arial" w:hAnsi="Arial" w:cs="Arial"/>
      <w:b/>
      <w:bCs/>
      <w:caps/>
      <w:snapToGrid w:val="0"/>
      <w:sz w:val="28"/>
      <w:szCs w:val="32"/>
      <w:lang w:val="ru-RU" w:eastAsia="ru-RU" w:bidi="ar-SA"/>
    </w:rPr>
  </w:style>
  <w:style w:type="character" w:customStyle="1" w:styleId="16RGB1750">
    <w:name w:val="Стиль Прил № + 16 пт Другой цвет (RGB(175 Знак"/>
    <w:aliases w:val="147 Знак,29)) Знак"/>
    <w:basedOn w:val="affd"/>
    <w:link w:val="16RGB175"/>
    <w:rsid w:val="00DC10CE"/>
    <w:rPr>
      <w:rFonts w:ascii="Arial" w:hAnsi="Arial" w:cs="Arial"/>
      <w:b/>
      <w:bCs/>
      <w:caps/>
      <w:snapToGrid w:val="0"/>
      <w:sz w:val="28"/>
      <w:szCs w:val="32"/>
      <w:lang w:val="ru-RU" w:eastAsia="ru-RU" w:bidi="ar-SA"/>
    </w:rPr>
  </w:style>
  <w:style w:type="paragraph" w:customStyle="1" w:styleId="ConsPlusNormal">
    <w:name w:val="ConsPlusNormal"/>
    <w:rsid w:val="00A95ACA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afff2">
    <w:name w:val="a"/>
    <w:basedOn w:val="a1"/>
    <w:rsid w:val="004A3001"/>
    <w:pPr>
      <w:spacing w:before="100" w:beforeAutospacing="1" w:after="100" w:afterAutospacing="1"/>
    </w:pPr>
  </w:style>
  <w:style w:type="paragraph" w:customStyle="1" w:styleId="S0">
    <w:name w:val="S_Обычный"/>
    <w:basedOn w:val="a1"/>
    <w:link w:val="S4"/>
    <w:rsid w:val="00980CCF"/>
    <w:pPr>
      <w:widowControl w:val="0"/>
      <w:tabs>
        <w:tab w:val="left" w:pos="1690"/>
      </w:tabs>
      <w:spacing w:before="240"/>
      <w:jc w:val="both"/>
    </w:pPr>
  </w:style>
  <w:style w:type="character" w:customStyle="1" w:styleId="S4">
    <w:name w:val="S_Обычный Знак"/>
    <w:link w:val="S0"/>
    <w:locked/>
    <w:rsid w:val="00980CCF"/>
    <w:rPr>
      <w:sz w:val="24"/>
      <w:szCs w:val="24"/>
      <w:lang w:val="ru-RU" w:eastAsia="ru-RU" w:bidi="ar-SA"/>
    </w:rPr>
  </w:style>
  <w:style w:type="character" w:customStyle="1" w:styleId="S01">
    <w:name w:val="S_Термин01"/>
    <w:rsid w:val="00980CCF"/>
    <w:rPr>
      <w:rFonts w:ascii="Arial" w:hAnsi="Arial" w:cs="Arial"/>
      <w:b/>
      <w:i/>
      <w:caps/>
      <w:sz w:val="20"/>
      <w:szCs w:val="20"/>
      <w:lang w:val="ru-RU" w:eastAsia="ru-RU" w:bidi="ar-SA"/>
    </w:rPr>
  </w:style>
  <w:style w:type="character" w:customStyle="1" w:styleId="urtxtemph">
    <w:name w:val="urtxtemph"/>
    <w:basedOn w:val="a2"/>
    <w:rsid w:val="00743C23"/>
  </w:style>
  <w:style w:type="character" w:styleId="afff3">
    <w:name w:val="Emphasis"/>
    <w:qFormat/>
    <w:rsid w:val="008A6EE3"/>
    <w:rPr>
      <w:i/>
      <w:iCs/>
    </w:rPr>
  </w:style>
  <w:style w:type="paragraph" w:customStyle="1" w:styleId="afff4">
    <w:name w:val="Особый"/>
    <w:basedOn w:val="a1"/>
    <w:rsid w:val="00D51196"/>
    <w:pPr>
      <w:widowControl w:val="0"/>
      <w:overflowPunct w:val="0"/>
      <w:autoSpaceDE w:val="0"/>
      <w:autoSpaceDN w:val="0"/>
      <w:adjustRightInd w:val="0"/>
      <w:spacing w:before="60"/>
      <w:jc w:val="both"/>
      <w:textAlignment w:val="baseline"/>
    </w:pPr>
    <w:rPr>
      <w:szCs w:val="20"/>
    </w:rPr>
  </w:style>
  <w:style w:type="paragraph" w:customStyle="1" w:styleId="afff5">
    <w:name w:val="Знак"/>
    <w:basedOn w:val="a1"/>
    <w:rsid w:val="007105C2"/>
    <w:pPr>
      <w:spacing w:after="160" w:line="240" w:lineRule="exact"/>
    </w:pPr>
    <w:rPr>
      <w:rFonts w:ascii="Verdana" w:hAnsi="Verdana"/>
      <w:sz w:val="20"/>
      <w:szCs w:val="20"/>
      <w:lang w:val="en-US" w:eastAsia="en-US"/>
    </w:rPr>
  </w:style>
  <w:style w:type="character" w:customStyle="1" w:styleId="af6">
    <w:name w:val="ФИО Знак"/>
    <w:link w:val="af5"/>
    <w:locked/>
    <w:rsid w:val="0062403F"/>
    <w:rPr>
      <w:sz w:val="24"/>
      <w:lang w:val="ru-RU" w:eastAsia="ru-RU" w:bidi="ar-SA"/>
    </w:rPr>
  </w:style>
  <w:style w:type="character" w:customStyle="1" w:styleId="BorschEG">
    <w:name w:val="BorschEG"/>
    <w:semiHidden/>
    <w:rsid w:val="004D322B"/>
    <w:rPr>
      <w:rFonts w:ascii="Arial" w:hAnsi="Arial" w:cs="Arial"/>
      <w:color w:val="auto"/>
      <w:sz w:val="20"/>
      <w:szCs w:val="20"/>
    </w:rPr>
  </w:style>
  <w:style w:type="character" w:styleId="afff6">
    <w:name w:val="Strong"/>
    <w:qFormat/>
    <w:rsid w:val="009933F0"/>
    <w:rPr>
      <w:b/>
      <w:bCs/>
    </w:rPr>
  </w:style>
  <w:style w:type="numbering" w:customStyle="1" w:styleId="1c">
    <w:name w:val="Нет списка1"/>
    <w:next w:val="a4"/>
    <w:uiPriority w:val="99"/>
    <w:semiHidden/>
    <w:unhideWhenUsed/>
    <w:rsid w:val="00561682"/>
  </w:style>
  <w:style w:type="character" w:customStyle="1" w:styleId="a8">
    <w:name w:val="Верхний колонтитул Знак"/>
    <w:link w:val="a7"/>
    <w:rsid w:val="00561682"/>
    <w:rPr>
      <w:sz w:val="24"/>
      <w:szCs w:val="24"/>
    </w:rPr>
  </w:style>
  <w:style w:type="character" w:customStyle="1" w:styleId="aa">
    <w:name w:val="Нижний колонтитул Знак"/>
    <w:link w:val="a9"/>
    <w:uiPriority w:val="99"/>
    <w:rsid w:val="00561682"/>
    <w:rPr>
      <w:sz w:val="28"/>
    </w:rPr>
  </w:style>
  <w:style w:type="paragraph" w:styleId="afff7">
    <w:name w:val="No Spacing"/>
    <w:aliases w:val="Table text"/>
    <w:uiPriority w:val="99"/>
    <w:qFormat/>
    <w:rsid w:val="00561682"/>
    <w:rPr>
      <w:rFonts w:ascii="Calibri" w:eastAsia="Calibri" w:hAnsi="Calibri"/>
      <w:sz w:val="22"/>
      <w:szCs w:val="22"/>
      <w:lang w:eastAsia="en-US"/>
    </w:rPr>
  </w:style>
  <w:style w:type="character" w:customStyle="1" w:styleId="S5">
    <w:name w:val="S_Обозначение"/>
    <w:uiPriority w:val="99"/>
    <w:rsid w:val="00561682"/>
    <w:rPr>
      <w:rFonts w:ascii="Arial" w:hAnsi="Arial" w:cs="Times New Roman"/>
      <w:b/>
      <w:i/>
      <w:sz w:val="24"/>
      <w:szCs w:val="24"/>
      <w:vertAlign w:val="baseline"/>
      <w:lang w:val="ru-RU" w:eastAsia="ru-RU" w:bidi="ar-SA"/>
    </w:rPr>
  </w:style>
  <w:style w:type="character" w:customStyle="1" w:styleId="37">
    <w:name w:val="Знак Знак3"/>
    <w:semiHidden/>
    <w:rsid w:val="00561682"/>
    <w:rPr>
      <w:sz w:val="24"/>
      <w:szCs w:val="24"/>
      <w:lang w:val="ru-RU" w:eastAsia="ru-RU" w:bidi="ar-SA"/>
    </w:rPr>
  </w:style>
  <w:style w:type="character" w:customStyle="1" w:styleId="2c">
    <w:name w:val="Знак Знак2"/>
    <w:semiHidden/>
    <w:rsid w:val="00561682"/>
    <w:rPr>
      <w:sz w:val="24"/>
      <w:szCs w:val="24"/>
      <w:lang w:val="ru-RU" w:eastAsia="ru-RU" w:bidi="ar-SA"/>
    </w:rPr>
  </w:style>
  <w:style w:type="character" w:customStyle="1" w:styleId="a6">
    <w:name w:val="Основной текст Знак"/>
    <w:link w:val="a5"/>
    <w:rsid w:val="00561682"/>
    <w:rPr>
      <w:sz w:val="24"/>
      <w:szCs w:val="24"/>
    </w:rPr>
  </w:style>
  <w:style w:type="paragraph" w:customStyle="1" w:styleId="S">
    <w:name w:val="S_СписокМ_Обычный"/>
    <w:basedOn w:val="a1"/>
    <w:next w:val="S0"/>
    <w:link w:val="S6"/>
    <w:rsid w:val="00561682"/>
    <w:pPr>
      <w:numPr>
        <w:numId w:val="30"/>
      </w:numPr>
      <w:tabs>
        <w:tab w:val="left" w:pos="720"/>
      </w:tabs>
      <w:spacing w:before="120"/>
      <w:jc w:val="both"/>
    </w:pPr>
    <w:rPr>
      <w:lang w:val="x-none" w:eastAsia="x-none"/>
    </w:rPr>
  </w:style>
  <w:style w:type="character" w:customStyle="1" w:styleId="S7">
    <w:name w:val="S_СписокМ_Обычный Знак Знак"/>
    <w:locked/>
    <w:rsid w:val="00561682"/>
    <w:rPr>
      <w:rFonts w:ascii="Times New Roman" w:eastAsia="Times New Roman" w:hAnsi="Times New Roman"/>
      <w:sz w:val="24"/>
      <w:szCs w:val="24"/>
    </w:rPr>
  </w:style>
  <w:style w:type="paragraph" w:customStyle="1" w:styleId="afff8">
    <w:name w:val="Текст МУ"/>
    <w:basedOn w:val="a1"/>
    <w:rsid w:val="00561682"/>
    <w:pPr>
      <w:suppressAutoHyphens/>
      <w:spacing w:before="180" w:after="120"/>
      <w:jc w:val="both"/>
    </w:pPr>
    <w:rPr>
      <w:szCs w:val="20"/>
      <w:lang w:eastAsia="ar-SA"/>
    </w:rPr>
  </w:style>
  <w:style w:type="character" w:customStyle="1" w:styleId="13">
    <w:name w:val="Список 1 Знак"/>
    <w:link w:val="12"/>
    <w:rsid w:val="00561682"/>
    <w:rPr>
      <w:sz w:val="24"/>
    </w:rPr>
  </w:style>
  <w:style w:type="paragraph" w:customStyle="1" w:styleId="1d">
    <w:name w:val="Название объекта1"/>
    <w:basedOn w:val="a1"/>
    <w:next w:val="a1"/>
    <w:rsid w:val="00561682"/>
    <w:pPr>
      <w:suppressAutoHyphens/>
      <w:jc w:val="center"/>
    </w:pPr>
    <w:rPr>
      <w:rFonts w:ascii="Arial Narrow" w:hAnsi="Arial Narrow" w:cs="Arial Narrow"/>
      <w:b/>
      <w:bCs/>
      <w:color w:val="000080"/>
      <w:sz w:val="20"/>
      <w:lang w:eastAsia="ar-SA"/>
    </w:rPr>
  </w:style>
  <w:style w:type="paragraph" w:customStyle="1" w:styleId="2d">
    <w:name w:val="Название объекта2"/>
    <w:basedOn w:val="a1"/>
    <w:next w:val="a1"/>
    <w:rsid w:val="00561682"/>
    <w:pPr>
      <w:suppressAutoHyphens/>
    </w:pPr>
    <w:rPr>
      <w:b/>
      <w:bCs/>
      <w:sz w:val="20"/>
      <w:szCs w:val="20"/>
      <w:lang w:eastAsia="ar-SA"/>
    </w:rPr>
  </w:style>
  <w:style w:type="character" w:customStyle="1" w:styleId="af9">
    <w:name w:val="Текст примечания Знак"/>
    <w:link w:val="af8"/>
    <w:rsid w:val="00561682"/>
  </w:style>
  <w:style w:type="paragraph" w:customStyle="1" w:styleId="afff9">
    <w:name w:val="М_Обычный"/>
    <w:basedOn w:val="a1"/>
    <w:uiPriority w:val="99"/>
    <w:rsid w:val="00561682"/>
    <w:pPr>
      <w:jc w:val="both"/>
    </w:pPr>
    <w:rPr>
      <w:rFonts w:eastAsia="Calibri"/>
      <w:szCs w:val="22"/>
    </w:rPr>
  </w:style>
  <w:style w:type="character" w:customStyle="1" w:styleId="ac">
    <w:name w:val="Основной текст с отступом Знак"/>
    <w:link w:val="ab"/>
    <w:uiPriority w:val="99"/>
    <w:rsid w:val="00561682"/>
    <w:rPr>
      <w:sz w:val="24"/>
      <w:szCs w:val="24"/>
    </w:rPr>
  </w:style>
  <w:style w:type="character" w:customStyle="1" w:styleId="urtxtstd">
    <w:name w:val="urtxtstd"/>
    <w:rsid w:val="00561682"/>
    <w:rPr>
      <w:rFonts w:cs="Times New Roman"/>
    </w:rPr>
  </w:style>
  <w:style w:type="paragraph" w:styleId="afffa">
    <w:name w:val="List Paragraph"/>
    <w:aliases w:val="Bullet_IRAO"/>
    <w:basedOn w:val="a1"/>
    <w:link w:val="afffb"/>
    <w:uiPriority w:val="99"/>
    <w:qFormat/>
    <w:rsid w:val="00561682"/>
    <w:pPr>
      <w:ind w:left="708"/>
    </w:pPr>
    <w:rPr>
      <w:lang w:val="x-none" w:eastAsia="x-none"/>
    </w:rPr>
  </w:style>
  <w:style w:type="character" w:customStyle="1" w:styleId="afffb">
    <w:name w:val="Абзац списка Знак"/>
    <w:aliases w:val="Bullet_IRAO Знак"/>
    <w:link w:val="afffa"/>
    <w:uiPriority w:val="99"/>
    <w:locked/>
    <w:rsid w:val="00561682"/>
    <w:rPr>
      <w:sz w:val="24"/>
      <w:szCs w:val="24"/>
      <w:lang w:val="x-none" w:eastAsia="x-none"/>
    </w:rPr>
  </w:style>
  <w:style w:type="paragraph" w:customStyle="1" w:styleId="S8">
    <w:name w:val="S_НазваниеТаблицы"/>
    <w:basedOn w:val="S0"/>
    <w:next w:val="S0"/>
    <w:rsid w:val="00561682"/>
    <w:pPr>
      <w:keepNext/>
      <w:tabs>
        <w:tab w:val="clear" w:pos="1690"/>
      </w:tabs>
      <w:spacing w:before="0"/>
      <w:jc w:val="right"/>
    </w:pPr>
    <w:rPr>
      <w:rFonts w:ascii="Arial" w:hAnsi="Arial"/>
      <w:b/>
      <w:sz w:val="20"/>
      <w:lang w:val="x-none" w:eastAsia="x-none"/>
    </w:rPr>
  </w:style>
  <w:style w:type="paragraph" w:customStyle="1" w:styleId="100">
    <w:name w:val="Без интервала1_0"/>
    <w:uiPriority w:val="99"/>
    <w:rsid w:val="00561682"/>
    <w:rPr>
      <w:rFonts w:ascii="Calibri" w:eastAsia="Calibri" w:hAnsi="Calibri"/>
      <w:sz w:val="22"/>
      <w:szCs w:val="22"/>
      <w:lang w:eastAsia="en-US"/>
    </w:rPr>
  </w:style>
  <w:style w:type="paragraph" w:customStyle="1" w:styleId="S9">
    <w:name w:val="S_Версия"/>
    <w:basedOn w:val="S0"/>
    <w:next w:val="S0"/>
    <w:autoRedefine/>
    <w:rsid w:val="00561682"/>
    <w:pPr>
      <w:tabs>
        <w:tab w:val="clear" w:pos="1690"/>
      </w:tabs>
      <w:spacing w:before="120" w:after="120"/>
      <w:jc w:val="center"/>
    </w:pPr>
    <w:rPr>
      <w:rFonts w:ascii="Arial" w:hAnsi="Arial"/>
      <w:b/>
      <w:caps/>
      <w:sz w:val="20"/>
      <w:szCs w:val="20"/>
      <w:lang w:val="x-none" w:eastAsia="x-none"/>
    </w:rPr>
  </w:style>
  <w:style w:type="paragraph" w:customStyle="1" w:styleId="Sa">
    <w:name w:val="S_ВерхКолонтитулТекст"/>
    <w:basedOn w:val="S0"/>
    <w:next w:val="S0"/>
    <w:rsid w:val="00561682"/>
    <w:pPr>
      <w:tabs>
        <w:tab w:val="clear" w:pos="1690"/>
      </w:tabs>
      <w:spacing w:before="120"/>
      <w:jc w:val="right"/>
    </w:pPr>
    <w:rPr>
      <w:rFonts w:ascii="Arial" w:hAnsi="Arial"/>
      <w:b/>
      <w:caps/>
      <w:sz w:val="10"/>
      <w:szCs w:val="10"/>
      <w:lang w:val="x-none" w:eastAsia="x-none"/>
    </w:rPr>
  </w:style>
  <w:style w:type="paragraph" w:customStyle="1" w:styleId="Sb">
    <w:name w:val="S_ВидДокумента"/>
    <w:basedOn w:val="a5"/>
    <w:next w:val="S0"/>
    <w:link w:val="Sc"/>
    <w:rsid w:val="00561682"/>
    <w:pPr>
      <w:spacing w:before="120"/>
      <w:jc w:val="right"/>
    </w:pPr>
    <w:rPr>
      <w:rFonts w:ascii="EuropeDemiC" w:hAnsi="EuropeDemiC"/>
      <w:b/>
      <w:caps/>
      <w:sz w:val="36"/>
      <w:szCs w:val="36"/>
      <w:lang w:val="x-none" w:eastAsia="x-none"/>
    </w:rPr>
  </w:style>
  <w:style w:type="character" w:customStyle="1" w:styleId="Sc">
    <w:name w:val="S_ВидДокумента Знак"/>
    <w:link w:val="Sb"/>
    <w:rsid w:val="00561682"/>
    <w:rPr>
      <w:rFonts w:ascii="EuropeDemiC" w:hAnsi="EuropeDemiC"/>
      <w:b/>
      <w:caps/>
      <w:sz w:val="36"/>
      <w:szCs w:val="36"/>
      <w:lang w:val="x-none" w:eastAsia="x-none"/>
    </w:rPr>
  </w:style>
  <w:style w:type="paragraph" w:customStyle="1" w:styleId="Sd">
    <w:name w:val="S_Гиперссылка"/>
    <w:basedOn w:val="S0"/>
    <w:rsid w:val="00561682"/>
    <w:pPr>
      <w:tabs>
        <w:tab w:val="clear" w:pos="1690"/>
      </w:tabs>
      <w:spacing w:before="0"/>
    </w:pPr>
    <w:rPr>
      <w:color w:val="0000FF"/>
      <w:u w:val="single"/>
      <w:lang w:val="x-none" w:eastAsia="x-none"/>
    </w:rPr>
  </w:style>
  <w:style w:type="paragraph" w:customStyle="1" w:styleId="Se">
    <w:name w:val="S_Гриф"/>
    <w:basedOn w:val="S0"/>
    <w:rsid w:val="00561682"/>
    <w:pPr>
      <w:widowControl/>
      <w:tabs>
        <w:tab w:val="clear" w:pos="1690"/>
      </w:tabs>
      <w:spacing w:before="0" w:line="360" w:lineRule="auto"/>
      <w:ind w:left="5392"/>
      <w:jc w:val="left"/>
    </w:pPr>
    <w:rPr>
      <w:rFonts w:ascii="Arial" w:hAnsi="Arial"/>
      <w:b/>
      <w:sz w:val="20"/>
      <w:lang w:val="x-none" w:eastAsia="x-none"/>
    </w:rPr>
  </w:style>
  <w:style w:type="paragraph" w:customStyle="1" w:styleId="S12">
    <w:name w:val="S_ЗаголовкиТаблицы1"/>
    <w:basedOn w:val="S0"/>
    <w:rsid w:val="00561682"/>
    <w:pPr>
      <w:keepNext/>
      <w:tabs>
        <w:tab w:val="clear" w:pos="1690"/>
      </w:tabs>
      <w:spacing w:before="0"/>
      <w:jc w:val="center"/>
    </w:pPr>
    <w:rPr>
      <w:rFonts w:ascii="Arial" w:hAnsi="Arial"/>
      <w:b/>
      <w:caps/>
      <w:sz w:val="16"/>
      <w:szCs w:val="16"/>
      <w:lang w:val="x-none" w:eastAsia="x-none"/>
    </w:rPr>
  </w:style>
  <w:style w:type="paragraph" w:customStyle="1" w:styleId="S22">
    <w:name w:val="S_ЗаголовкиТаблицы2"/>
    <w:basedOn w:val="S0"/>
    <w:rsid w:val="00561682"/>
    <w:pPr>
      <w:tabs>
        <w:tab w:val="clear" w:pos="1690"/>
      </w:tabs>
      <w:spacing w:before="0"/>
      <w:jc w:val="center"/>
    </w:pPr>
    <w:rPr>
      <w:rFonts w:ascii="Arial" w:hAnsi="Arial"/>
      <w:b/>
      <w:sz w:val="14"/>
      <w:lang w:val="x-none" w:eastAsia="x-none"/>
    </w:rPr>
  </w:style>
  <w:style w:type="paragraph" w:customStyle="1" w:styleId="S13">
    <w:name w:val="S_Заголовок1"/>
    <w:basedOn w:val="a1"/>
    <w:next w:val="S0"/>
    <w:rsid w:val="00561682"/>
    <w:pPr>
      <w:keepNext/>
      <w:pageBreakBefore/>
      <w:jc w:val="both"/>
      <w:outlineLvl w:val="0"/>
    </w:pPr>
    <w:rPr>
      <w:rFonts w:ascii="Arial" w:hAnsi="Arial"/>
      <w:b/>
      <w:caps/>
      <w:sz w:val="32"/>
      <w:szCs w:val="32"/>
    </w:rPr>
  </w:style>
  <w:style w:type="paragraph" w:customStyle="1" w:styleId="S11">
    <w:name w:val="S_Заголовок1_Прил_СписокН"/>
    <w:basedOn w:val="S0"/>
    <w:next w:val="S0"/>
    <w:rsid w:val="00561682"/>
    <w:pPr>
      <w:keepNext/>
      <w:pageBreakBefore/>
      <w:widowControl/>
      <w:numPr>
        <w:numId w:val="25"/>
      </w:numPr>
      <w:tabs>
        <w:tab w:val="clear" w:pos="1690"/>
      </w:tabs>
      <w:spacing w:before="0"/>
      <w:outlineLvl w:val="1"/>
    </w:pPr>
    <w:rPr>
      <w:rFonts w:ascii="Arial" w:hAnsi="Arial"/>
      <w:b/>
      <w:caps/>
      <w:lang w:val="x-none" w:eastAsia="x-none"/>
    </w:rPr>
  </w:style>
  <w:style w:type="paragraph" w:customStyle="1" w:styleId="S1">
    <w:name w:val="S_Заголовок1_СписокН"/>
    <w:basedOn w:val="S13"/>
    <w:next w:val="S0"/>
    <w:rsid w:val="00561682"/>
    <w:pPr>
      <w:numPr>
        <w:numId w:val="26"/>
      </w:numPr>
    </w:pPr>
  </w:style>
  <w:style w:type="paragraph" w:customStyle="1" w:styleId="S23">
    <w:name w:val="S_Заголовок2"/>
    <w:basedOn w:val="a1"/>
    <w:next w:val="S0"/>
    <w:rsid w:val="00561682"/>
    <w:pPr>
      <w:keepNext/>
      <w:jc w:val="both"/>
      <w:outlineLvl w:val="1"/>
    </w:pPr>
    <w:rPr>
      <w:rFonts w:ascii="Arial" w:hAnsi="Arial"/>
      <w:b/>
      <w:caps/>
    </w:rPr>
  </w:style>
  <w:style w:type="paragraph" w:customStyle="1" w:styleId="S21">
    <w:name w:val="S_Заголовок2_Прил_СписокН"/>
    <w:basedOn w:val="S0"/>
    <w:next w:val="S0"/>
    <w:rsid w:val="00561682"/>
    <w:pPr>
      <w:keepNext/>
      <w:keepLines/>
      <w:numPr>
        <w:ilvl w:val="2"/>
        <w:numId w:val="25"/>
      </w:numPr>
      <w:tabs>
        <w:tab w:val="clear" w:pos="1690"/>
        <w:tab w:val="left" w:pos="720"/>
      </w:tabs>
      <w:spacing w:before="0"/>
      <w:jc w:val="left"/>
      <w:outlineLvl w:val="2"/>
    </w:pPr>
    <w:rPr>
      <w:rFonts w:ascii="Arial" w:hAnsi="Arial"/>
      <w:b/>
      <w:caps/>
      <w:szCs w:val="20"/>
      <w:lang w:val="x-none" w:eastAsia="x-none"/>
    </w:rPr>
  </w:style>
  <w:style w:type="paragraph" w:customStyle="1" w:styleId="S20">
    <w:name w:val="S_Заголовок2_СписокН"/>
    <w:basedOn w:val="S23"/>
    <w:next w:val="S0"/>
    <w:rsid w:val="00561682"/>
    <w:pPr>
      <w:numPr>
        <w:ilvl w:val="1"/>
        <w:numId w:val="26"/>
      </w:numPr>
    </w:pPr>
  </w:style>
  <w:style w:type="paragraph" w:customStyle="1" w:styleId="S30">
    <w:name w:val="S_Заголовок3_СписокН"/>
    <w:basedOn w:val="a1"/>
    <w:next w:val="S0"/>
    <w:rsid w:val="00561682"/>
    <w:pPr>
      <w:keepNext/>
      <w:numPr>
        <w:ilvl w:val="2"/>
        <w:numId w:val="26"/>
      </w:numPr>
      <w:jc w:val="both"/>
    </w:pPr>
    <w:rPr>
      <w:rFonts w:ascii="Arial" w:hAnsi="Arial"/>
      <w:b/>
      <w:i/>
      <w:caps/>
      <w:sz w:val="20"/>
      <w:szCs w:val="20"/>
    </w:rPr>
  </w:style>
  <w:style w:type="paragraph" w:customStyle="1" w:styleId="Sf">
    <w:name w:val="S_МестоГод"/>
    <w:basedOn w:val="S0"/>
    <w:rsid w:val="00561682"/>
    <w:pPr>
      <w:tabs>
        <w:tab w:val="clear" w:pos="1690"/>
      </w:tabs>
      <w:spacing w:before="120"/>
      <w:jc w:val="center"/>
    </w:pPr>
    <w:rPr>
      <w:rFonts w:ascii="Arial" w:hAnsi="Arial"/>
      <w:b/>
      <w:caps/>
      <w:sz w:val="18"/>
      <w:szCs w:val="18"/>
      <w:lang w:val="x-none" w:eastAsia="x-none"/>
    </w:rPr>
  </w:style>
  <w:style w:type="paragraph" w:customStyle="1" w:styleId="Sf0">
    <w:name w:val="S_НазваниеРисунка"/>
    <w:basedOn w:val="a1"/>
    <w:next w:val="S0"/>
    <w:rsid w:val="00561682"/>
    <w:pPr>
      <w:spacing w:before="60"/>
      <w:jc w:val="center"/>
    </w:pPr>
    <w:rPr>
      <w:rFonts w:ascii="Arial" w:hAnsi="Arial"/>
      <w:b/>
      <w:sz w:val="20"/>
    </w:rPr>
  </w:style>
  <w:style w:type="paragraph" w:customStyle="1" w:styleId="Sf1">
    <w:name w:val="S_НаименованиеДокумента"/>
    <w:basedOn w:val="S0"/>
    <w:next w:val="S0"/>
    <w:rsid w:val="00561682"/>
    <w:pPr>
      <w:widowControl/>
      <w:tabs>
        <w:tab w:val="clear" w:pos="1690"/>
      </w:tabs>
      <w:spacing w:before="0"/>
      <w:ind w:right="641"/>
      <w:jc w:val="left"/>
    </w:pPr>
    <w:rPr>
      <w:rFonts w:ascii="Arial" w:hAnsi="Arial"/>
      <w:b/>
      <w:caps/>
      <w:lang w:val="x-none" w:eastAsia="x-none"/>
    </w:rPr>
  </w:style>
  <w:style w:type="paragraph" w:customStyle="1" w:styleId="Sf2">
    <w:name w:val="S_НижнКолонтЛев"/>
    <w:basedOn w:val="S0"/>
    <w:next w:val="S0"/>
    <w:rsid w:val="00561682"/>
    <w:pPr>
      <w:tabs>
        <w:tab w:val="clear" w:pos="1690"/>
      </w:tabs>
      <w:spacing w:before="0"/>
      <w:jc w:val="left"/>
    </w:pPr>
    <w:rPr>
      <w:rFonts w:ascii="Arial" w:hAnsi="Arial"/>
      <w:b/>
      <w:caps/>
      <w:sz w:val="10"/>
      <w:szCs w:val="10"/>
      <w:lang w:val="x-none" w:eastAsia="x-none"/>
    </w:rPr>
  </w:style>
  <w:style w:type="paragraph" w:customStyle="1" w:styleId="Sf3">
    <w:name w:val="S_НижнКолонтПрав"/>
    <w:basedOn w:val="S0"/>
    <w:next w:val="S0"/>
    <w:rsid w:val="00561682"/>
    <w:pPr>
      <w:widowControl/>
      <w:tabs>
        <w:tab w:val="clear" w:pos="1690"/>
      </w:tabs>
      <w:spacing w:before="0"/>
      <w:ind w:hanging="181"/>
      <w:jc w:val="right"/>
    </w:pPr>
    <w:rPr>
      <w:rFonts w:ascii="Arial" w:hAnsi="Arial"/>
      <w:b/>
      <w:caps/>
      <w:sz w:val="12"/>
      <w:szCs w:val="12"/>
      <w:lang w:val="x-none" w:eastAsia="x-none"/>
    </w:rPr>
  </w:style>
  <w:style w:type="paragraph" w:customStyle="1" w:styleId="Sf4">
    <w:name w:val="S_НомерДокумента"/>
    <w:basedOn w:val="S0"/>
    <w:next w:val="S0"/>
    <w:rsid w:val="00561682"/>
    <w:pPr>
      <w:tabs>
        <w:tab w:val="clear" w:pos="1690"/>
      </w:tabs>
      <w:spacing w:before="120" w:after="120"/>
      <w:jc w:val="center"/>
    </w:pPr>
    <w:rPr>
      <w:rFonts w:ascii="Arial" w:hAnsi="Arial"/>
      <w:b/>
      <w:caps/>
      <w:lang w:val="x-none" w:eastAsia="x-none"/>
    </w:rPr>
  </w:style>
  <w:style w:type="paragraph" w:customStyle="1" w:styleId="S14">
    <w:name w:val="S_ТекстВТаблице1"/>
    <w:basedOn w:val="S0"/>
    <w:next w:val="S0"/>
    <w:rsid w:val="00561682"/>
    <w:pPr>
      <w:tabs>
        <w:tab w:val="clear" w:pos="1690"/>
      </w:tabs>
      <w:spacing w:before="120"/>
      <w:jc w:val="left"/>
    </w:pPr>
    <w:rPr>
      <w:szCs w:val="28"/>
      <w:lang w:val="x-none" w:eastAsia="x-none"/>
    </w:rPr>
  </w:style>
  <w:style w:type="paragraph" w:customStyle="1" w:styleId="S10">
    <w:name w:val="S_НумСписВ Таблице1"/>
    <w:basedOn w:val="S14"/>
    <w:next w:val="S0"/>
    <w:rsid w:val="00561682"/>
    <w:pPr>
      <w:numPr>
        <w:numId w:val="27"/>
      </w:numPr>
    </w:pPr>
  </w:style>
  <w:style w:type="paragraph" w:customStyle="1" w:styleId="S24">
    <w:name w:val="S_ТекстВТаблице2"/>
    <w:basedOn w:val="S0"/>
    <w:next w:val="S0"/>
    <w:rsid w:val="00561682"/>
    <w:pPr>
      <w:tabs>
        <w:tab w:val="clear" w:pos="1690"/>
      </w:tabs>
      <w:spacing w:before="120"/>
      <w:jc w:val="left"/>
    </w:pPr>
    <w:rPr>
      <w:sz w:val="20"/>
      <w:lang w:val="x-none" w:eastAsia="x-none"/>
    </w:rPr>
  </w:style>
  <w:style w:type="paragraph" w:customStyle="1" w:styleId="S2">
    <w:name w:val="S_НумСписВТаблице2"/>
    <w:basedOn w:val="S24"/>
    <w:next w:val="S0"/>
    <w:rsid w:val="00561682"/>
    <w:pPr>
      <w:numPr>
        <w:numId w:val="28"/>
      </w:numPr>
    </w:pPr>
  </w:style>
  <w:style w:type="paragraph" w:customStyle="1" w:styleId="S31">
    <w:name w:val="S_ТекстВТаблице3"/>
    <w:basedOn w:val="S0"/>
    <w:next w:val="S0"/>
    <w:rsid w:val="00561682"/>
    <w:pPr>
      <w:tabs>
        <w:tab w:val="clear" w:pos="1690"/>
      </w:tabs>
      <w:spacing w:before="120"/>
      <w:jc w:val="left"/>
    </w:pPr>
    <w:rPr>
      <w:sz w:val="16"/>
      <w:lang w:val="x-none" w:eastAsia="x-none"/>
    </w:rPr>
  </w:style>
  <w:style w:type="paragraph" w:customStyle="1" w:styleId="S3">
    <w:name w:val="S_НумСписВТаблице3"/>
    <w:basedOn w:val="S31"/>
    <w:next w:val="S0"/>
    <w:rsid w:val="00561682"/>
    <w:pPr>
      <w:numPr>
        <w:numId w:val="29"/>
      </w:numPr>
    </w:pPr>
  </w:style>
  <w:style w:type="paragraph" w:customStyle="1" w:styleId="Sf5">
    <w:name w:val="S_Примечание"/>
    <w:basedOn w:val="S0"/>
    <w:next w:val="S0"/>
    <w:rsid w:val="00561682"/>
    <w:pPr>
      <w:tabs>
        <w:tab w:val="clear" w:pos="1690"/>
      </w:tabs>
      <w:spacing w:before="0"/>
      <w:ind w:left="567"/>
    </w:pPr>
    <w:rPr>
      <w:i/>
      <w:u w:val="single"/>
      <w:lang w:val="x-none" w:eastAsia="x-none"/>
    </w:rPr>
  </w:style>
  <w:style w:type="paragraph" w:customStyle="1" w:styleId="Sf6">
    <w:name w:val="S_ПримечаниеТекст"/>
    <w:basedOn w:val="S0"/>
    <w:next w:val="S0"/>
    <w:rsid w:val="00561682"/>
    <w:pPr>
      <w:tabs>
        <w:tab w:val="clear" w:pos="1690"/>
      </w:tabs>
      <w:spacing w:before="120"/>
      <w:ind w:left="567"/>
    </w:pPr>
    <w:rPr>
      <w:i/>
      <w:lang w:val="x-none" w:eastAsia="x-none"/>
    </w:rPr>
  </w:style>
  <w:style w:type="paragraph" w:customStyle="1" w:styleId="Sf7">
    <w:name w:val="S_Рисунок"/>
    <w:basedOn w:val="S0"/>
    <w:rsid w:val="00561682"/>
    <w:pPr>
      <w:pBdr>
        <w:top w:val="single" w:sz="8" w:space="5" w:color="auto"/>
        <w:left w:val="single" w:sz="8" w:space="5" w:color="auto"/>
        <w:bottom w:val="single" w:sz="8" w:space="5" w:color="auto"/>
        <w:right w:val="single" w:sz="8" w:space="5" w:color="auto"/>
      </w:pBdr>
      <w:tabs>
        <w:tab w:val="clear" w:pos="1690"/>
      </w:tabs>
      <w:spacing w:before="120"/>
      <w:jc w:val="center"/>
    </w:pPr>
    <w:rPr>
      <w:lang w:val="x-none" w:eastAsia="x-none"/>
    </w:rPr>
  </w:style>
  <w:style w:type="paragraph" w:customStyle="1" w:styleId="Sf8">
    <w:name w:val="S_Сноска"/>
    <w:basedOn w:val="S0"/>
    <w:next w:val="S0"/>
    <w:rsid w:val="00561682"/>
    <w:pPr>
      <w:tabs>
        <w:tab w:val="clear" w:pos="1690"/>
      </w:tabs>
      <w:spacing w:before="0"/>
    </w:pPr>
    <w:rPr>
      <w:rFonts w:ascii="Arial" w:hAnsi="Arial"/>
      <w:sz w:val="16"/>
      <w:lang w:val="x-none" w:eastAsia="x-none"/>
    </w:rPr>
  </w:style>
  <w:style w:type="paragraph" w:customStyle="1" w:styleId="Sf9">
    <w:name w:val="S_Содержание"/>
    <w:basedOn w:val="S0"/>
    <w:next w:val="S0"/>
    <w:rsid w:val="00561682"/>
    <w:pPr>
      <w:tabs>
        <w:tab w:val="clear" w:pos="1690"/>
      </w:tabs>
      <w:spacing w:before="0"/>
    </w:pPr>
    <w:rPr>
      <w:rFonts w:ascii="Arial" w:hAnsi="Arial"/>
      <w:b/>
      <w:caps/>
      <w:sz w:val="32"/>
      <w:szCs w:val="32"/>
      <w:lang w:val="x-none" w:eastAsia="x-none"/>
    </w:rPr>
  </w:style>
  <w:style w:type="character" w:customStyle="1" w:styleId="S6">
    <w:name w:val="S_СписокМ_Обычный Знак"/>
    <w:link w:val="S"/>
    <w:rsid w:val="00561682"/>
    <w:rPr>
      <w:sz w:val="24"/>
      <w:szCs w:val="24"/>
      <w:lang w:val="x-none" w:eastAsia="x-none"/>
    </w:rPr>
  </w:style>
  <w:style w:type="table" w:customStyle="1" w:styleId="Sfa">
    <w:name w:val="S_Таблица"/>
    <w:basedOn w:val="a3"/>
    <w:rsid w:val="00561682"/>
    <w:rPr>
      <w:sz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  <w:tblStylePr w:type="firstRow">
      <w:rPr>
        <w:rFonts w:ascii="Arial" w:hAnsi="Arial"/>
        <w:b/>
        <w:sz w:val="16"/>
      </w:rPr>
      <w:tblPr/>
      <w:tcPr>
        <w:tc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cBorders>
        <w:shd w:val="clear" w:color="auto" w:fill="FFD200"/>
      </w:tcPr>
    </w:tblStylePr>
  </w:style>
  <w:style w:type="paragraph" w:customStyle="1" w:styleId="Sfb">
    <w:name w:val="S_ТекстЛоготипа"/>
    <w:basedOn w:val="S0"/>
    <w:rsid w:val="00561682"/>
    <w:pPr>
      <w:tabs>
        <w:tab w:val="clear" w:pos="1690"/>
      </w:tabs>
      <w:spacing w:before="0"/>
      <w:ind w:left="431"/>
    </w:pPr>
    <w:rPr>
      <w:rFonts w:ascii="EuropeExt" w:hAnsi="EuropeExt" w:cs="Tahoma"/>
      <w:bCs/>
      <w:spacing w:val="18"/>
      <w:sz w:val="12"/>
      <w:szCs w:val="12"/>
      <w:lang w:val="x-none" w:eastAsia="x-none"/>
    </w:rPr>
  </w:style>
  <w:style w:type="paragraph" w:customStyle="1" w:styleId="S15">
    <w:name w:val="S_ТекстЛоготипа1"/>
    <w:basedOn w:val="S0"/>
    <w:next w:val="S0"/>
    <w:rsid w:val="00561682"/>
    <w:pPr>
      <w:tabs>
        <w:tab w:val="clear" w:pos="1690"/>
        <w:tab w:val="left" w:pos="8352"/>
        <w:tab w:val="left" w:pos="8712"/>
      </w:tabs>
      <w:spacing w:before="0"/>
      <w:ind w:left="3130" w:right="96" w:hanging="652"/>
    </w:pPr>
    <w:rPr>
      <w:rFonts w:ascii="EuropeExt" w:hAnsi="EuropeExt" w:cs="Tahoma"/>
      <w:bCs/>
      <w:sz w:val="12"/>
      <w:szCs w:val="12"/>
      <w:lang w:val="x-none" w:eastAsia="x-none"/>
    </w:rPr>
  </w:style>
  <w:style w:type="paragraph" w:customStyle="1" w:styleId="S25">
    <w:name w:val="S_ТекстЛоготипа2"/>
    <w:basedOn w:val="S0"/>
    <w:next w:val="S0"/>
    <w:rsid w:val="00561682"/>
    <w:pPr>
      <w:tabs>
        <w:tab w:val="clear" w:pos="1690"/>
      </w:tabs>
      <w:spacing w:before="0"/>
      <w:ind w:left="431"/>
    </w:pPr>
    <w:rPr>
      <w:rFonts w:ascii="EuropeExt" w:hAnsi="EuropeExt" w:cs="Tahoma"/>
      <w:bCs/>
      <w:spacing w:val="18"/>
      <w:sz w:val="12"/>
      <w:szCs w:val="12"/>
      <w:lang w:val="x-none" w:eastAsia="x-none"/>
    </w:rPr>
  </w:style>
  <w:style w:type="paragraph" w:customStyle="1" w:styleId="S16">
    <w:name w:val="S_ТекстСодержания1"/>
    <w:basedOn w:val="S0"/>
    <w:next w:val="S0"/>
    <w:link w:val="S17"/>
    <w:rsid w:val="00561682"/>
    <w:pPr>
      <w:tabs>
        <w:tab w:val="clear" w:pos="1690"/>
      </w:tabs>
      <w:spacing w:before="120"/>
    </w:pPr>
    <w:rPr>
      <w:rFonts w:ascii="Arial" w:hAnsi="Arial"/>
      <w:b/>
      <w:caps/>
      <w:sz w:val="20"/>
      <w:szCs w:val="20"/>
      <w:lang w:val="x-none" w:eastAsia="x-none"/>
    </w:rPr>
  </w:style>
  <w:style w:type="character" w:customStyle="1" w:styleId="S17">
    <w:name w:val="S_ТекстСодержания1 Знак"/>
    <w:link w:val="S16"/>
    <w:rsid w:val="00561682"/>
    <w:rPr>
      <w:rFonts w:ascii="Arial" w:hAnsi="Arial"/>
      <w:b/>
      <w:caps/>
      <w:lang w:val="x-none" w:eastAsia="x-none"/>
    </w:rPr>
  </w:style>
  <w:style w:type="paragraph" w:customStyle="1" w:styleId="Sfc">
    <w:name w:val="S_Термин"/>
    <w:basedOn w:val="a1"/>
    <w:next w:val="S0"/>
    <w:link w:val="Sfd"/>
    <w:rsid w:val="00561682"/>
    <w:pPr>
      <w:jc w:val="both"/>
    </w:pPr>
    <w:rPr>
      <w:rFonts w:ascii="Arial" w:hAnsi="Arial"/>
      <w:b/>
      <w:i/>
      <w:caps/>
      <w:sz w:val="20"/>
      <w:szCs w:val="20"/>
      <w:lang w:val="x-none" w:eastAsia="x-none"/>
    </w:rPr>
  </w:style>
  <w:style w:type="character" w:customStyle="1" w:styleId="Sfd">
    <w:name w:val="S_Термин Знак"/>
    <w:link w:val="Sfc"/>
    <w:rsid w:val="00561682"/>
    <w:rPr>
      <w:rFonts w:ascii="Arial" w:hAnsi="Arial"/>
      <w:b/>
      <w:i/>
      <w:caps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072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48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78047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428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45043">
      <w:bodyDiv w:val="1"/>
      <w:marLeft w:val="45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213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6968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1032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8231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1762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87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4388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1822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434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159211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005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07561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8026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192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0315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64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72537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069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5169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9601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8819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5373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70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968979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31953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56602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28392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95809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7677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5021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47045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0921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8365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273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797255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8845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3118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958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40634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62687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3936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84912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74028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6833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52725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202693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9293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5524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50430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002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8612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8567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653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245769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0035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26940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33814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73942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5126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4337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1874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979539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3962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62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29461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2159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7605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5011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6923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76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1450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8797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4018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99306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22162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352651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34111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1126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4839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82235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92912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3539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735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10632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2523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2828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68691302">
      <w:bodyDiv w:val="1"/>
      <w:marLeft w:val="450"/>
      <w:marRight w:val="0"/>
      <w:marTop w:val="75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4135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4171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595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6432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30545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315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694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723245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283506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2581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841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164563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7501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0108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5083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3535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598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26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72128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1570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58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020305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1756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5061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8673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799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77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3947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7765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4679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21517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82389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405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4020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3578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8464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2349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eader" Target="header1.xml"/><Relationship Id="rId18" Type="http://schemas.openxmlformats.org/officeDocument/2006/relationships/header" Target="header4.xml"/><Relationship Id="rId26" Type="http://schemas.openxmlformats.org/officeDocument/2006/relationships/header" Target="header11.xml"/><Relationship Id="rId39" Type="http://schemas.openxmlformats.org/officeDocument/2006/relationships/header" Target="header23.xml"/><Relationship Id="rId21" Type="http://schemas.openxmlformats.org/officeDocument/2006/relationships/footer" Target="footer3.xml"/><Relationship Id="rId34" Type="http://schemas.openxmlformats.org/officeDocument/2006/relationships/header" Target="header19.xml"/><Relationship Id="rId42" Type="http://schemas.openxmlformats.org/officeDocument/2006/relationships/header" Target="header26.xml"/><Relationship Id="rId47" Type="http://schemas.openxmlformats.org/officeDocument/2006/relationships/header" Target="header31.xml"/><Relationship Id="rId50" Type="http://schemas.openxmlformats.org/officeDocument/2006/relationships/header" Target="header34.xml"/><Relationship Id="rId55" Type="http://schemas.openxmlformats.org/officeDocument/2006/relationships/header" Target="header39.xml"/><Relationship Id="rId7" Type="http://schemas.openxmlformats.org/officeDocument/2006/relationships/styles" Target="styles.xml"/><Relationship Id="rId12" Type="http://schemas.openxmlformats.org/officeDocument/2006/relationships/image" Target="media/image2.jpeg"/><Relationship Id="rId17" Type="http://schemas.openxmlformats.org/officeDocument/2006/relationships/footer" Target="footer2.xml"/><Relationship Id="rId25" Type="http://schemas.openxmlformats.org/officeDocument/2006/relationships/header" Target="header10.xml"/><Relationship Id="rId33" Type="http://schemas.openxmlformats.org/officeDocument/2006/relationships/header" Target="header18.xml"/><Relationship Id="rId38" Type="http://schemas.openxmlformats.org/officeDocument/2006/relationships/hyperlink" Target="file:///C:\Users\KondrashovaNI\AppData\Local\Microsoft\Windows\INetCache\Content.Outlook\NQTBTZCI\BP2-03_S-0005_V-2-00_UL-050%5b2%5d.docx" TargetMode="External"/><Relationship Id="rId46" Type="http://schemas.openxmlformats.org/officeDocument/2006/relationships/header" Target="header30.xml"/><Relationship Id="rId59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header" Target="header3.xml"/><Relationship Id="rId20" Type="http://schemas.openxmlformats.org/officeDocument/2006/relationships/header" Target="header6.xml"/><Relationship Id="rId29" Type="http://schemas.openxmlformats.org/officeDocument/2006/relationships/header" Target="header14.xml"/><Relationship Id="rId41" Type="http://schemas.openxmlformats.org/officeDocument/2006/relationships/header" Target="header25.xml"/><Relationship Id="rId54" Type="http://schemas.openxmlformats.org/officeDocument/2006/relationships/header" Target="header38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24" Type="http://schemas.openxmlformats.org/officeDocument/2006/relationships/header" Target="header9.xml"/><Relationship Id="rId32" Type="http://schemas.openxmlformats.org/officeDocument/2006/relationships/header" Target="header17.xml"/><Relationship Id="rId37" Type="http://schemas.openxmlformats.org/officeDocument/2006/relationships/header" Target="header22.xml"/><Relationship Id="rId40" Type="http://schemas.openxmlformats.org/officeDocument/2006/relationships/header" Target="header24.xml"/><Relationship Id="rId45" Type="http://schemas.openxmlformats.org/officeDocument/2006/relationships/header" Target="header29.xml"/><Relationship Id="rId53" Type="http://schemas.openxmlformats.org/officeDocument/2006/relationships/header" Target="header37.xml"/><Relationship Id="rId58" Type="http://schemas.openxmlformats.org/officeDocument/2006/relationships/fontTable" Target="fontTable.xml"/><Relationship Id="rId5" Type="http://schemas.openxmlformats.org/officeDocument/2006/relationships/customXml" Target="../customXml/item5.xml"/><Relationship Id="rId15" Type="http://schemas.openxmlformats.org/officeDocument/2006/relationships/header" Target="header2.xml"/><Relationship Id="rId23" Type="http://schemas.openxmlformats.org/officeDocument/2006/relationships/header" Target="header8.xml"/><Relationship Id="rId28" Type="http://schemas.openxmlformats.org/officeDocument/2006/relationships/header" Target="header13.xml"/><Relationship Id="rId36" Type="http://schemas.openxmlformats.org/officeDocument/2006/relationships/header" Target="header21.xml"/><Relationship Id="rId49" Type="http://schemas.openxmlformats.org/officeDocument/2006/relationships/header" Target="header33.xml"/><Relationship Id="rId57" Type="http://schemas.openxmlformats.org/officeDocument/2006/relationships/header" Target="header40.xml"/><Relationship Id="rId10" Type="http://schemas.openxmlformats.org/officeDocument/2006/relationships/footnotes" Target="footnotes.xml"/><Relationship Id="rId19" Type="http://schemas.openxmlformats.org/officeDocument/2006/relationships/header" Target="header5.xml"/><Relationship Id="rId31" Type="http://schemas.openxmlformats.org/officeDocument/2006/relationships/header" Target="header16.xml"/><Relationship Id="rId44" Type="http://schemas.openxmlformats.org/officeDocument/2006/relationships/header" Target="header28.xml"/><Relationship Id="rId52" Type="http://schemas.openxmlformats.org/officeDocument/2006/relationships/header" Target="header36.xml"/><Relationship Id="rId4" Type="http://schemas.openxmlformats.org/officeDocument/2006/relationships/customXml" Target="../customXml/item4.xml"/><Relationship Id="rId9" Type="http://schemas.openxmlformats.org/officeDocument/2006/relationships/webSettings" Target="webSettings.xml"/><Relationship Id="rId14" Type="http://schemas.openxmlformats.org/officeDocument/2006/relationships/footer" Target="footer1.xml"/><Relationship Id="rId22" Type="http://schemas.openxmlformats.org/officeDocument/2006/relationships/header" Target="header7.xml"/><Relationship Id="rId27" Type="http://schemas.openxmlformats.org/officeDocument/2006/relationships/header" Target="header12.xml"/><Relationship Id="rId30" Type="http://schemas.openxmlformats.org/officeDocument/2006/relationships/header" Target="header15.xml"/><Relationship Id="rId35" Type="http://schemas.openxmlformats.org/officeDocument/2006/relationships/header" Target="header20.xml"/><Relationship Id="rId43" Type="http://schemas.openxmlformats.org/officeDocument/2006/relationships/header" Target="header27.xml"/><Relationship Id="rId48" Type="http://schemas.openxmlformats.org/officeDocument/2006/relationships/header" Target="header32.xml"/><Relationship Id="rId56" Type="http://schemas.openxmlformats.org/officeDocument/2006/relationships/footer" Target="footer4.xml"/><Relationship Id="rId8" Type="http://schemas.openxmlformats.org/officeDocument/2006/relationships/settings" Target="settings.xml"/><Relationship Id="rId51" Type="http://schemas.openxmlformats.org/officeDocument/2006/relationships/header" Target="header35.xml"/><Relationship Id="rId3" Type="http://schemas.openxmlformats.org/officeDocument/2006/relationships/customXml" Target="../customXml/item3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Каким_x0020_документом_x0020_отменен_x0020_в_x0020_Обществе xmlns="038f6107-bed8-4731-9b39-9d60ba62a3fc" xsi:nil="true"/>
    <Название_x0020_для_x0020_документа xmlns="038f6107-bed8-4731-9b39-9d60ba62a3fc">Организация обучения персонала в АО "Томскнефтепродукт" ВНК</Название_x0020_для_x0020_документа>
    <Версия_x0020_проекта_x0020_документа xmlns="038f6107-bed8-4731-9b39-9d60ba62a3fc" xsi:nil="true"/>
    <Вид_x0020_документа xmlns="038f6107-bed8-4731-9b39-9d60ba62a3fc">2</Вид_x0020_документа>
    <Статус_x0020_документа xmlns="038f6107-bed8-4731-9b39-9d60ba62a3fc">5</Статус_x0020_документа>
    <Дата_x0020_отмены_x0020_действия xmlns="038f6107-bed8-4731-9b39-9d60ba62a3fc" xsi:nil="true"/>
    <Каким_x0020_документом_x0020_утвержден_x0020_в_x0020_Обществе xmlns="038f6107-bed8-4731-9b39-9d60ba62a3fc">
      <Value>10483</Value>
    </Каким_x0020_документом_x0020_утвержден_x0020_в_x0020_Обществе>
    <Код_x0020_вида_x0020_кокумента xmlns="038f6107-bed8-4731-9b39-9d60ba62a3fc">2</Код_x0020_вида_x0020_кокумента>
    <Номер_x0020_утверждения xmlns="038f6107-bed8-4731-9b39-9d60ba62a3fc">П2-03 С-0005 ЮЛ-050</Номер_x0020_утверждения>
    <Версия_x0020_документа xmlns="038f6107-bed8-4731-9b39-9d60ba62a3fc">3.00</Версия_x0020_документа>
    <Ист xmlns="038f6107-bed8-4731-9b39-9d60ba62a3fc">10</Ист>
    <Уровень_x0020_доступа xmlns="038f6107-bed8-4731-9b39-9d60ba62a3fc">1</Уровень_x0020_доступа>
    <Направление_x0020_деятельности xmlns="038f6107-bed8-4731-9b39-9d60ba62a3fc">18</Направление_x0020_деятельности>
    <Каким_x0020_документом_x0020_утвержден_x0020_в_x0020_Компании xmlns="038f6107-bed8-4731-9b39-9d60ba62a3fc"/>
    <Юридические_x0020_лица xmlns="038f6107-bed8-4731-9b39-9d60ba62a3fc">3</Юридические_x0020_лица>
    <Каким_x0020_документом_x0020_отменен_x0020_в_x0020_Компании xmlns="038f6107-bed8-4731-9b39-9d60ba62a3fc" xsi:nil="true"/>
    <Регистрационный_x0020_номер xmlns="038f6107-bed8-4731-9b39-9d60ba62a3fc">П2-03 С-0005 ЮЛ-050</Регистрационный_x0020_номер>
    <Область_x0020__x0020_действия xmlns="038f6107-bed8-4731-9b39-9d60ba62a3fc">1</Область_x0020__x0020_действия>
    <Дата_x0020_вступления_x0020_в_x0020_силу xmlns="038f6107-bed8-4731-9b39-9d60ba62a3fc">2020-05-11T20:00:00+00:00</Дата_x0020_вступления_x0020_в_x0020_силу>
  </documentManagement>
</p:properties>
</file>

<file path=customXml/item3.xml><?xml version="1.0" encoding="utf-8"?>
<LongProperties xmlns="http://schemas.microsoft.com/office/2006/metadata/longProperties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Нормативный" ma:contentTypeID="0x010100DE98BC0181916B4A9CC7BEA2A4FA00920036B950ABBD999E4997C76D0EB0134CC7" ma:contentTypeVersion="53" ma:contentTypeDescription="" ma:contentTypeScope="" ma:versionID="5cacc47931bec34c1f9aa50839a2fd03">
  <xsd:schema xmlns:xsd="http://www.w3.org/2001/XMLSchema" xmlns:p="http://schemas.microsoft.com/office/2006/metadata/properties" xmlns:ns1="038f6107-bed8-4731-9b39-9d60ba62a3fc" targetNamespace="http://schemas.microsoft.com/office/2006/metadata/properties" ma:root="true" ma:fieldsID="b843fbb93de387ec48ff47178fcafc18" ns1:_="">
    <xsd:import namespace="038f6107-bed8-4731-9b39-9d60ba62a3fc"/>
    <xsd:element name="properties">
      <xsd:complexType>
        <xsd:sequence>
          <xsd:element name="documentManagement">
            <xsd:complexType>
              <xsd:all>
                <xsd:element ref="ns1:Юридические_x0020_лица" minOccurs="0"/>
                <xsd:element ref="ns1:Название_x0020_для_x0020_документа" minOccurs="0"/>
                <xsd:element ref="ns1:Номер_x0020_утверждения" minOccurs="0"/>
                <xsd:element ref="ns1:Регистрационный_x0020_номер" minOccurs="0"/>
                <xsd:element ref="ns1:Направление_x0020_деятельности" minOccurs="0"/>
                <xsd:element ref="ns1:Версия_x0020_документа" minOccurs="0"/>
                <xsd:element ref="ns1:Вид_x0020_документа" minOccurs="0"/>
                <xsd:element ref="ns1:Область_x0020__x0020_действия" minOccurs="0"/>
                <xsd:element ref="ns1:Ист" minOccurs="0"/>
                <xsd:element ref="ns1:Уровень_x0020_доступа" minOccurs="0"/>
                <xsd:element ref="ns1:Статус_x0020_документа" minOccurs="0"/>
                <xsd:element ref="ns1:Дата_x0020_вступления_x0020_в_x0020_силу" minOccurs="0"/>
                <xsd:element ref="ns1:Дата_x0020_отмены_x0020_действия" minOccurs="0"/>
                <xsd:element ref="ns1:Каким_x0020_документом_x0020_утвержден_x0020_в_x0020_Обществе" minOccurs="0"/>
                <xsd:element ref="ns1:Каким_x0020_документом_x0020_утвержден_x0020_в_x0020_Компании" minOccurs="0"/>
                <xsd:element ref="ns1:Каким_x0020_документом_x0020_отменен_x0020_в_x0020_Обществе" minOccurs="0"/>
                <xsd:element ref="ns1:Каким_x0020_документом_x0020_отменен_x0020_в_x0020_Компании" minOccurs="0"/>
                <xsd:element ref="ns1:Код_x0020_вида_x0020_кокумента" minOccurs="0"/>
                <xsd:element ref="ns1:Версия_x0020_проекта_x0020_документа" minOccurs="0"/>
              </xsd:all>
            </xsd:complexType>
          </xsd:element>
        </xsd:sequence>
      </xsd:complexType>
    </xsd:element>
  </xsd:schema>
  <xsd:schema xmlns:xsd="http://www.w3.org/2001/XMLSchema" xmlns:dms="http://schemas.microsoft.com/office/2006/documentManagement/types" targetNamespace="038f6107-bed8-4731-9b39-9d60ba62a3fc" elementFormDefault="qualified">
    <xsd:import namespace="http://schemas.microsoft.com/office/2006/documentManagement/types"/>
    <xsd:element name="Юридические_x0020_лица" ma:index="0" nillable="true" ma:displayName="Юридическое лицо" ma:list="{b79e5f9e-c067-47b4-9579-c3461800daec}" ma:internalName="_x042e__x0440__x0438__x0434__x0438__x0447__x0435__x0441__x043a__x0438__x0435__x0020__x043b__x0438__x0446__x0430_" ma:showField="Title" ma:web="038f6107-bed8-4731-9b39-9d60ba62a3fc">
      <xsd:simpleType>
        <xsd:restriction base="dms:Lookup"/>
      </xsd:simpleType>
    </xsd:element>
    <xsd:element name="Название_x0020_для_x0020_документа" ma:index="1" nillable="true" ma:displayName="Название для документа" ma:internalName="_x041d__x0430__x0437__x0432__x0430__x043d__x0438__x0435__x0020__x0434__x043b__x044f__x0020__x0434__x043e__x043a__x0443__x043c__x0435__x043d__x0442__x0430_">
      <xsd:simpleType>
        <xsd:restriction base="dms:Text">
          <xsd:maxLength value="255"/>
        </xsd:restriction>
      </xsd:simpleType>
    </xsd:element>
    <xsd:element name="Номер_x0020_утверждения" ma:index="3" nillable="true" ma:displayName="Номер утверждения" ma:internalName="_x041d__x043e__x043c__x0435__x0440__x0020__x0443__x0442__x0432__x0435__x0440__x0436__x0434__x0435__x043d__x0438__x044f_">
      <xsd:simpleType>
        <xsd:restriction base="dms:Text">
          <xsd:maxLength value="255"/>
        </xsd:restriction>
      </xsd:simpleType>
    </xsd:element>
    <xsd:element name="Регистрационный_x0020_номер" ma:index="4" nillable="true" ma:displayName="Регистрационный номер" ma:internalName="_x0420__x0435__x0433__x0438__x0441__x0442__x0440__x0430__x0446__x0438__x043e__x043d__x043d__x044b__x0439__x0020__x043d__x043e__x043c__x0435__x0440_">
      <xsd:simpleType>
        <xsd:restriction base="dms:Text">
          <xsd:maxLength value="255"/>
        </xsd:restriction>
      </xsd:simpleType>
    </xsd:element>
    <xsd:element name="Направление_x0020_деятельности" ma:index="5" nillable="true" ma:displayName="Направление деятельности" ma:list="{5baa420b-c216-4ea6-8d97-1faf94ed913a}" ma:internalName="_x041d__x0430__x043f__x0440__x0430__x0432__x043b__x0435__x043d__x0438__x0435__x0020__x0434__x0435__x044f__x0442__x0435__x043b__x044c__x043d__x043e__x0441__x0442__x0438_" ma:showField="Title" ma:web="038f6107-bed8-4731-9b39-9d60ba62a3fc">
      <xsd:simpleType>
        <xsd:restriction base="dms:Lookup"/>
      </xsd:simpleType>
    </xsd:element>
    <xsd:element name="Версия_x0020_документа" ma:index="6" nillable="true" ma:displayName="Версия документа" ma:internalName="_x0412__x0435__x0440__x0441__x0438__x044f__x0020__x0434__x043e__x043a__x0443__x043c__x0435__x043d__x0442__x0430_">
      <xsd:simpleType>
        <xsd:restriction base="dms:Text">
          <xsd:maxLength value="255"/>
        </xsd:restriction>
      </xsd:simpleType>
    </xsd:element>
    <xsd:element name="Вид_x0020_документа" ma:index="7" nillable="true" ma:displayName="Вид документа" ma:list="{41676f73-9cac-4b84-975b-04c38c7d4e81}" ma:internalName="_x0412__x0438__x0434__x0020__x0434__x043e__x043a__x0443__x043c__x0435__x043d__x0442__x0430_" ma:showField="Title" ma:web="038f6107-bed8-4731-9b39-9d60ba62a3fc">
      <xsd:simpleType>
        <xsd:restriction base="dms:Lookup"/>
      </xsd:simpleType>
    </xsd:element>
    <xsd:element name="Область_x0020__x0020_действия" ma:index="8" nillable="true" ma:displayName="Область действия" ma:list="{a8cb13e4-de32-4d8d-ad39-0a40fb3d3fa5}" ma:internalName="_x041e__x0431__x043b__x0430__x0441__x0442__x044c__x0020__x0020__x0434__x0435__x0439__x0441__x0442__x0432__x0438__x044f_" ma:showField="Title" ma:web="038f6107-bed8-4731-9b39-9d60ba62a3fc">
      <xsd:simpleType>
        <xsd:restriction base="dms:Lookup"/>
      </xsd:simpleType>
    </xsd:element>
    <xsd:element name="Ист" ma:index="9" nillable="true" ma:displayName="Источник" ma:list="{a411eae3-e9d5-4896-a72e-2c11ead07055}" ma:internalName="_x0418__x0441__x0442_" ma:showField="Title" ma:web="038f6107-bed8-4731-9b39-9d60ba62a3fc">
      <xsd:simpleType>
        <xsd:restriction base="dms:Lookup"/>
      </xsd:simpleType>
    </xsd:element>
    <xsd:element name="Уровень_x0020_доступа" ma:index="10" nillable="true" ma:displayName="Уровень доступа" ma:list="{2519c573-fff4-4e67-bbd2-cbd909081884}" ma:internalName="_x0423__x0440__x043e__x0432__x0435__x043d__x044c__x0020__x0434__x043e__x0441__x0442__x0443__x043f__x0430_" ma:showField="Title" ma:web="038f6107-bed8-4731-9b39-9d60ba62a3fc">
      <xsd:simpleType>
        <xsd:restriction base="dms:Lookup"/>
      </xsd:simpleType>
    </xsd:element>
    <xsd:element name="Статус_x0020_документа" ma:index="11" nillable="true" ma:displayName="Статус" ma:list="{4d034975-1f47-4487-9a07-16eeb6512a4d}" ma:internalName="_x0421__x0442__x0430__x0442__x0443__x0441__x0020__x0434__x043e__x043a__x0443__x043c__x0435__x043d__x0442__x0430_" ma:showField="Title" ma:web="038f6107-bed8-4731-9b39-9d60ba62a3fc">
      <xsd:simpleType>
        <xsd:restriction base="dms:Lookup"/>
      </xsd:simpleType>
    </xsd:element>
    <xsd:element name="Дата_x0020_вступления_x0020_в_x0020_силу" ma:index="12" nillable="true" ma:displayName="Дата вступления в силу" ma:format="DateOnly" ma:internalName="_x0414__x0430__x0442__x0430__x0020__x0432__x0441__x0442__x0443__x043f__x043b__x0435__x043d__x0438__x044f__x0020__x0432__x0020__x0441__x0438__x043b__x0443_">
      <xsd:simpleType>
        <xsd:restriction base="dms:DateTime"/>
      </xsd:simpleType>
    </xsd:element>
    <xsd:element name="Дата_x0020_отмены_x0020_действия" ma:index="13" nillable="true" ma:displayName="Дата отмены действия" ma:format="DateOnly" ma:internalName="_x0414__x0430__x0442__x0430__x0020__x043e__x0442__x043c__x0435__x043d__x044b__x0020__x0434__x0435__x0439__x0441__x0442__x0432__x0438__x044f_">
      <xsd:simpleType>
        <xsd:restriction base="dms:DateTime"/>
      </xsd:simpleType>
    </xsd:element>
    <xsd:element name="Каким_x0020_документом_x0020_утвержден_x0020_в_x0020_Обществе" ma:index="14" nillable="true" ma:displayName="Каким документом утвержден/введен в Обществе" ma:list="{0d14c2ad-0973-4313-8979-334d3d104a13}" ma:internalName="_x041a__x0430__x043a__x0438__x043c__x0020__x0434__x043e__x043a__x0443__x043c__x0435__x043d__x0442__x043e__x043c__x0020__x0443__x0442__x0432__x0435__x0440__x0436__x0434__x0435__x043d__x0020__x0432__x0020__x041e__x0431__x0449__x0435__x0441__x0442__x0432__x0435_" ma:showField="_x041d__x043e__x043c__x0435__x0440__x0020__x0443__x0442__x0432__x0435__x0440__x0436__x0434__x0435__x043d__x0438__x044f_" ma:web="038f6107-bed8-4731-9b39-9d60ba62a3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Каким_x0020_документом_x0020_утвержден_x0020_в_x0020_Компании" ma:index="15" nillable="true" ma:displayName="Каким документом утвержден/введен в Компании" ma:list="{0d14c2ad-0973-4313-8979-334d3d104a13}" ma:internalName="_x041a__x0430__x043a__x0438__x043c__x0020__x0434__x043e__x043a__x0443__x043c__x0435__x043d__x0442__x043e__x043c__x0020__x0443__x0442__x0432__x0435__x0440__x0436__x0434__x0435__x043d__x0020__x0432__x0020__x041a__x043e__x043c__x043f__x0430__x043d__x0438__x0438_" ma:showField="_x041d__x043e__x043c__x0435__x0440__x0020__x0443__x0442__x0432__x0435__x0440__x0436__x0434__x0435__x043d__x0438__x044f_" ma:web="038f6107-bed8-4731-9b39-9d60ba62a3f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Каким_x0020_документом_x0020_отменен_x0020_в_x0020_Обществе" ma:index="16" nillable="true" ma:displayName="Каким документом отменен в Обществе" ma:list="{0d14c2ad-0973-4313-8979-334d3d104a13}" ma:internalName="_x041a__x0430__x043a__x0438__x043c__x0020__x0434__x043e__x043a__x0443__x043c__x0435__x043d__x0442__x043e__x043c__x0020__x043e__x0442__x043c__x0435__x043d__x0435__x043d__x0020__x0432__x0020__x041e__x0431__x0449__x0435__x0441__x0442__x0432__x0435_" ma:showField="_x041d__x043e__x043c__x0435__x0440__x0020__x0443__x0442__x0432__x0435__x0440__x0436__x0434__x0435__x043d__x0438__x044f_" ma:web="038f6107-bed8-4731-9b39-9d60ba62a3fc">
      <xsd:simpleType>
        <xsd:restriction base="dms:Lookup"/>
      </xsd:simpleType>
    </xsd:element>
    <xsd:element name="Каким_x0020_документом_x0020_отменен_x0020_в_x0020_Компании" ma:index="17" nillable="true" ma:displayName="Каким документом отменен в Компании" ma:list="{0d14c2ad-0973-4313-8979-334d3d104a13}" ma:internalName="_x041a__x0430__x043a__x0438__x043c__x0020__x0434__x043e__x043a__x0443__x043c__x0435__x043d__x0442__x043e__x043c__x0020__x043e__x0442__x043c__x0435__x043d__x0435__x043d__x0020__x0432__x0020__x041a__x043e__x043c__x043f__x0430__x043d__x0438__x0438_" ma:showField="_x041d__x043e__x043c__x0435__x0440__x0020__x0443__x0442__x0432__x0435__x0440__x0436__x0434__x0435__x043d__x0438__x044f_" ma:web="038f6107-bed8-4731-9b39-9d60ba62a3fc">
      <xsd:simpleType>
        <xsd:restriction base="dms:Lookup"/>
      </xsd:simpleType>
    </xsd:element>
    <xsd:element name="Код_x0020_вида_x0020_кокумента" ma:index="18" nillable="true" ma:displayName="Код вида документа" ma:list="{41676f73-9cac-4b84-975b-04c38c7d4e81}" ma:internalName="_x041a__x043e__x0434__x0020__x0432__x0438__x0434__x0430__x0020__x043a__x043e__x043a__x0443__x043c__x0435__x043d__x0442__x0430_" ma:showField="_x041a__x043e__x0434_" ma:web="038f6107-bed8-4731-9b39-9d60ba62a3fc">
      <xsd:simpleType>
        <xsd:restriction base="dms:Lookup"/>
      </xsd:simpleType>
    </xsd:element>
    <xsd:element name="Версия_x0020_проекта_x0020_документа" ma:index="19" nillable="true" ma:displayName="Версия проекта документа" ma:internalName="_x0412__x0435__x0440__x0441__x0438__x044f__x0020__x043f__x0440__x043e__x0435__x043a__x0442__x0430__x0020__x0434__x043e__x043a__x0443__x043c__x0435__x043d__x0442__x0430_">
      <xsd:simpleType>
        <xsd:restriction base="dms:Text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25" ma:displayName="Тип содержимого"/>
        <xsd:element ref="dc:title" minOccurs="0" maxOccurs="1" ma:index="21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5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9235E2A-53DE-4FFC-9E56-436445063E2C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2BD51E95-7BFF-4855-B63E-C2F9F17BE500}">
  <ds:schemaRefs>
    <ds:schemaRef ds:uri="http://schemas.microsoft.com/office/2006/metadata/properties"/>
    <ds:schemaRef ds:uri="http://schemas.microsoft.com/office/infopath/2007/PartnerControls"/>
    <ds:schemaRef ds:uri="038f6107-bed8-4731-9b39-9d60ba62a3fc"/>
  </ds:schemaRefs>
</ds:datastoreItem>
</file>

<file path=customXml/itemProps3.xml><?xml version="1.0" encoding="utf-8"?>
<ds:datastoreItem xmlns:ds="http://schemas.openxmlformats.org/officeDocument/2006/customXml" ds:itemID="{3921BC97-FBBC-4AC3-9043-089E984463E8}">
  <ds:schemaRefs>
    <ds:schemaRef ds:uri="http://schemas.microsoft.com/office/2006/metadata/longProperties"/>
  </ds:schemaRefs>
</ds:datastoreItem>
</file>

<file path=customXml/itemProps4.xml><?xml version="1.0" encoding="utf-8"?>
<ds:datastoreItem xmlns:ds="http://schemas.openxmlformats.org/officeDocument/2006/customXml" ds:itemID="{3059C2AD-07D8-4E55-870F-706507855A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038f6107-bed8-4731-9b39-9d60ba62a3fc"/>
    <ds:schemaRef ds:uri="http://schemas.microsoft.com/office/2006/documentManagement/types"/>
    <ds:schemaRef ds:uri="http://schemas.openxmlformats.org/package/2006/metadata/core-properties"/>
    <ds:schemaRef ds:uri="http://purl.org/dc/elements/1.1/"/>
    <ds:schemaRef ds:uri="http://purl.org/dc/terms/"/>
    <ds:schemaRef ds:uri="http://schemas.microsoft.com/office/internal/2005/internalDocumentation"/>
  </ds:schemaRefs>
</ds:datastoreItem>
</file>

<file path=customXml/itemProps5.xml><?xml version="1.0" encoding="utf-8"?>
<ds:datastoreItem xmlns:ds="http://schemas.openxmlformats.org/officeDocument/2006/customXml" ds:itemID="{E597B4C1-5E6C-42E6-BD16-BF19B6156D4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8669</Words>
  <Characters>49418</Characters>
  <Application>Microsoft Office Word</Application>
  <DocSecurity>0</DocSecurity>
  <Lines>411</Lines>
  <Paragraphs>115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Стандарт ОАО "Томскнефтепродукт" ВНК "Организация обучения персонала"</vt:lpstr>
    </vt:vector>
  </TitlesOfParts>
  <Company/>
  <LinksUpToDate>false</LinksUpToDate>
  <CharactersWithSpaces>57972</CharactersWithSpaces>
  <SharedDoc>false</SharedDoc>
  <HLinks>
    <vt:vector size="174" baseType="variant">
      <vt:variant>
        <vt:i4>4456497</vt:i4>
      </vt:variant>
      <vt:variant>
        <vt:i4>186</vt:i4>
      </vt:variant>
      <vt:variant>
        <vt:i4>0</vt:i4>
      </vt:variant>
      <vt:variant>
        <vt:i4>5</vt:i4>
      </vt:variant>
      <vt:variant>
        <vt:lpwstr/>
      </vt:variant>
      <vt:variant>
        <vt:lpwstr>_Приложение_10._Формат</vt:lpwstr>
      </vt:variant>
      <vt:variant>
        <vt:i4>7406718</vt:i4>
      </vt:variant>
      <vt:variant>
        <vt:i4>183</vt:i4>
      </vt:variant>
      <vt:variant>
        <vt:i4>0</vt:i4>
      </vt:variant>
      <vt:variant>
        <vt:i4>5</vt:i4>
      </vt:variant>
      <vt:variant>
        <vt:lpwstr/>
      </vt:variant>
      <vt:variant>
        <vt:lpwstr>_Приложение_9._Формат</vt:lpwstr>
      </vt:variant>
      <vt:variant>
        <vt:i4>7406719</vt:i4>
      </vt:variant>
      <vt:variant>
        <vt:i4>180</vt:i4>
      </vt:variant>
      <vt:variant>
        <vt:i4>0</vt:i4>
      </vt:variant>
      <vt:variant>
        <vt:i4>5</vt:i4>
      </vt:variant>
      <vt:variant>
        <vt:lpwstr/>
      </vt:variant>
      <vt:variant>
        <vt:lpwstr>_Приложение_8._Формат</vt:lpwstr>
      </vt:variant>
      <vt:variant>
        <vt:i4>3014706</vt:i4>
      </vt:variant>
      <vt:variant>
        <vt:i4>174</vt:i4>
      </vt:variant>
      <vt:variant>
        <vt:i4>0</vt:i4>
      </vt:variant>
      <vt:variant>
        <vt:i4>5</vt:i4>
      </vt:variant>
      <vt:variant>
        <vt:lpwstr/>
      </vt:variant>
      <vt:variant>
        <vt:lpwstr>_Приложение_7._Формат_1</vt:lpwstr>
      </vt:variant>
      <vt:variant>
        <vt:i4>7406706</vt:i4>
      </vt:variant>
      <vt:variant>
        <vt:i4>171</vt:i4>
      </vt:variant>
      <vt:variant>
        <vt:i4>0</vt:i4>
      </vt:variant>
      <vt:variant>
        <vt:i4>5</vt:i4>
      </vt:variant>
      <vt:variant>
        <vt:lpwstr/>
      </vt:variant>
      <vt:variant>
        <vt:lpwstr>_Приложение_5._Форма</vt:lpwstr>
      </vt:variant>
      <vt:variant>
        <vt:i4>1441849</vt:i4>
      </vt:variant>
      <vt:variant>
        <vt:i4>140</vt:i4>
      </vt:variant>
      <vt:variant>
        <vt:i4>0</vt:i4>
      </vt:variant>
      <vt:variant>
        <vt:i4>5</vt:i4>
      </vt:variant>
      <vt:variant>
        <vt:lpwstr/>
      </vt:variant>
      <vt:variant>
        <vt:lpwstr>_Toc435101822</vt:lpwstr>
      </vt:variant>
      <vt:variant>
        <vt:i4>1441849</vt:i4>
      </vt:variant>
      <vt:variant>
        <vt:i4>134</vt:i4>
      </vt:variant>
      <vt:variant>
        <vt:i4>0</vt:i4>
      </vt:variant>
      <vt:variant>
        <vt:i4>5</vt:i4>
      </vt:variant>
      <vt:variant>
        <vt:lpwstr/>
      </vt:variant>
      <vt:variant>
        <vt:lpwstr>_Toc435101821</vt:lpwstr>
      </vt:variant>
      <vt:variant>
        <vt:i4>1441849</vt:i4>
      </vt:variant>
      <vt:variant>
        <vt:i4>128</vt:i4>
      </vt:variant>
      <vt:variant>
        <vt:i4>0</vt:i4>
      </vt:variant>
      <vt:variant>
        <vt:i4>5</vt:i4>
      </vt:variant>
      <vt:variant>
        <vt:lpwstr/>
      </vt:variant>
      <vt:variant>
        <vt:lpwstr>_Toc435101820</vt:lpwstr>
      </vt:variant>
      <vt:variant>
        <vt:i4>1376313</vt:i4>
      </vt:variant>
      <vt:variant>
        <vt:i4>122</vt:i4>
      </vt:variant>
      <vt:variant>
        <vt:i4>0</vt:i4>
      </vt:variant>
      <vt:variant>
        <vt:i4>5</vt:i4>
      </vt:variant>
      <vt:variant>
        <vt:lpwstr/>
      </vt:variant>
      <vt:variant>
        <vt:lpwstr>_Toc435101819</vt:lpwstr>
      </vt:variant>
      <vt:variant>
        <vt:i4>1376313</vt:i4>
      </vt:variant>
      <vt:variant>
        <vt:i4>116</vt:i4>
      </vt:variant>
      <vt:variant>
        <vt:i4>0</vt:i4>
      </vt:variant>
      <vt:variant>
        <vt:i4>5</vt:i4>
      </vt:variant>
      <vt:variant>
        <vt:lpwstr/>
      </vt:variant>
      <vt:variant>
        <vt:lpwstr>_Toc435101818</vt:lpwstr>
      </vt:variant>
      <vt:variant>
        <vt:i4>1376313</vt:i4>
      </vt:variant>
      <vt:variant>
        <vt:i4>110</vt:i4>
      </vt:variant>
      <vt:variant>
        <vt:i4>0</vt:i4>
      </vt:variant>
      <vt:variant>
        <vt:i4>5</vt:i4>
      </vt:variant>
      <vt:variant>
        <vt:lpwstr/>
      </vt:variant>
      <vt:variant>
        <vt:lpwstr>_Toc435101817</vt:lpwstr>
      </vt:variant>
      <vt:variant>
        <vt:i4>1376313</vt:i4>
      </vt:variant>
      <vt:variant>
        <vt:i4>104</vt:i4>
      </vt:variant>
      <vt:variant>
        <vt:i4>0</vt:i4>
      </vt:variant>
      <vt:variant>
        <vt:i4>5</vt:i4>
      </vt:variant>
      <vt:variant>
        <vt:lpwstr/>
      </vt:variant>
      <vt:variant>
        <vt:lpwstr>_Toc435101816</vt:lpwstr>
      </vt:variant>
      <vt:variant>
        <vt:i4>1376313</vt:i4>
      </vt:variant>
      <vt:variant>
        <vt:i4>98</vt:i4>
      </vt:variant>
      <vt:variant>
        <vt:i4>0</vt:i4>
      </vt:variant>
      <vt:variant>
        <vt:i4>5</vt:i4>
      </vt:variant>
      <vt:variant>
        <vt:lpwstr/>
      </vt:variant>
      <vt:variant>
        <vt:lpwstr>_Toc435101815</vt:lpwstr>
      </vt:variant>
      <vt:variant>
        <vt:i4>1376313</vt:i4>
      </vt:variant>
      <vt:variant>
        <vt:i4>92</vt:i4>
      </vt:variant>
      <vt:variant>
        <vt:i4>0</vt:i4>
      </vt:variant>
      <vt:variant>
        <vt:i4>5</vt:i4>
      </vt:variant>
      <vt:variant>
        <vt:lpwstr/>
      </vt:variant>
      <vt:variant>
        <vt:lpwstr>_Toc435101814</vt:lpwstr>
      </vt:variant>
      <vt:variant>
        <vt:i4>1376313</vt:i4>
      </vt:variant>
      <vt:variant>
        <vt:i4>86</vt:i4>
      </vt:variant>
      <vt:variant>
        <vt:i4>0</vt:i4>
      </vt:variant>
      <vt:variant>
        <vt:i4>5</vt:i4>
      </vt:variant>
      <vt:variant>
        <vt:lpwstr/>
      </vt:variant>
      <vt:variant>
        <vt:lpwstr>_Toc435101813</vt:lpwstr>
      </vt:variant>
      <vt:variant>
        <vt:i4>1376313</vt:i4>
      </vt:variant>
      <vt:variant>
        <vt:i4>80</vt:i4>
      </vt:variant>
      <vt:variant>
        <vt:i4>0</vt:i4>
      </vt:variant>
      <vt:variant>
        <vt:i4>5</vt:i4>
      </vt:variant>
      <vt:variant>
        <vt:lpwstr/>
      </vt:variant>
      <vt:variant>
        <vt:lpwstr>_Toc435101812</vt:lpwstr>
      </vt:variant>
      <vt:variant>
        <vt:i4>1376313</vt:i4>
      </vt:variant>
      <vt:variant>
        <vt:i4>74</vt:i4>
      </vt:variant>
      <vt:variant>
        <vt:i4>0</vt:i4>
      </vt:variant>
      <vt:variant>
        <vt:i4>5</vt:i4>
      </vt:variant>
      <vt:variant>
        <vt:lpwstr/>
      </vt:variant>
      <vt:variant>
        <vt:lpwstr>_Toc435101811</vt:lpwstr>
      </vt:variant>
      <vt:variant>
        <vt:i4>1376313</vt:i4>
      </vt:variant>
      <vt:variant>
        <vt:i4>68</vt:i4>
      </vt:variant>
      <vt:variant>
        <vt:i4>0</vt:i4>
      </vt:variant>
      <vt:variant>
        <vt:i4>5</vt:i4>
      </vt:variant>
      <vt:variant>
        <vt:lpwstr/>
      </vt:variant>
      <vt:variant>
        <vt:lpwstr>_Toc435101810</vt:lpwstr>
      </vt:variant>
      <vt:variant>
        <vt:i4>1310777</vt:i4>
      </vt:variant>
      <vt:variant>
        <vt:i4>62</vt:i4>
      </vt:variant>
      <vt:variant>
        <vt:i4>0</vt:i4>
      </vt:variant>
      <vt:variant>
        <vt:i4>5</vt:i4>
      </vt:variant>
      <vt:variant>
        <vt:lpwstr/>
      </vt:variant>
      <vt:variant>
        <vt:lpwstr>_Toc435101809</vt:lpwstr>
      </vt:variant>
      <vt:variant>
        <vt:i4>1310777</vt:i4>
      </vt:variant>
      <vt:variant>
        <vt:i4>56</vt:i4>
      </vt:variant>
      <vt:variant>
        <vt:i4>0</vt:i4>
      </vt:variant>
      <vt:variant>
        <vt:i4>5</vt:i4>
      </vt:variant>
      <vt:variant>
        <vt:lpwstr/>
      </vt:variant>
      <vt:variant>
        <vt:lpwstr>_Toc435101808</vt:lpwstr>
      </vt:variant>
      <vt:variant>
        <vt:i4>1310777</vt:i4>
      </vt:variant>
      <vt:variant>
        <vt:i4>50</vt:i4>
      </vt:variant>
      <vt:variant>
        <vt:i4>0</vt:i4>
      </vt:variant>
      <vt:variant>
        <vt:i4>5</vt:i4>
      </vt:variant>
      <vt:variant>
        <vt:lpwstr/>
      </vt:variant>
      <vt:variant>
        <vt:lpwstr>_Toc435101807</vt:lpwstr>
      </vt:variant>
      <vt:variant>
        <vt:i4>1310777</vt:i4>
      </vt:variant>
      <vt:variant>
        <vt:i4>44</vt:i4>
      </vt:variant>
      <vt:variant>
        <vt:i4>0</vt:i4>
      </vt:variant>
      <vt:variant>
        <vt:i4>5</vt:i4>
      </vt:variant>
      <vt:variant>
        <vt:lpwstr/>
      </vt:variant>
      <vt:variant>
        <vt:lpwstr>_Toc435101806</vt:lpwstr>
      </vt:variant>
      <vt:variant>
        <vt:i4>1310777</vt:i4>
      </vt:variant>
      <vt:variant>
        <vt:i4>38</vt:i4>
      </vt:variant>
      <vt:variant>
        <vt:i4>0</vt:i4>
      </vt:variant>
      <vt:variant>
        <vt:i4>5</vt:i4>
      </vt:variant>
      <vt:variant>
        <vt:lpwstr/>
      </vt:variant>
      <vt:variant>
        <vt:lpwstr>_Toc435101805</vt:lpwstr>
      </vt:variant>
      <vt:variant>
        <vt:i4>1310777</vt:i4>
      </vt:variant>
      <vt:variant>
        <vt:i4>32</vt:i4>
      </vt:variant>
      <vt:variant>
        <vt:i4>0</vt:i4>
      </vt:variant>
      <vt:variant>
        <vt:i4>5</vt:i4>
      </vt:variant>
      <vt:variant>
        <vt:lpwstr/>
      </vt:variant>
      <vt:variant>
        <vt:lpwstr>_Toc435101804</vt:lpwstr>
      </vt:variant>
      <vt:variant>
        <vt:i4>1310777</vt:i4>
      </vt:variant>
      <vt:variant>
        <vt:i4>26</vt:i4>
      </vt:variant>
      <vt:variant>
        <vt:i4>0</vt:i4>
      </vt:variant>
      <vt:variant>
        <vt:i4>5</vt:i4>
      </vt:variant>
      <vt:variant>
        <vt:lpwstr/>
      </vt:variant>
      <vt:variant>
        <vt:lpwstr>_Toc435101803</vt:lpwstr>
      </vt:variant>
      <vt:variant>
        <vt:i4>1310777</vt:i4>
      </vt:variant>
      <vt:variant>
        <vt:i4>20</vt:i4>
      </vt:variant>
      <vt:variant>
        <vt:i4>0</vt:i4>
      </vt:variant>
      <vt:variant>
        <vt:i4>5</vt:i4>
      </vt:variant>
      <vt:variant>
        <vt:lpwstr/>
      </vt:variant>
      <vt:variant>
        <vt:lpwstr>_Toc435101802</vt:lpwstr>
      </vt:variant>
      <vt:variant>
        <vt:i4>1310777</vt:i4>
      </vt:variant>
      <vt:variant>
        <vt:i4>14</vt:i4>
      </vt:variant>
      <vt:variant>
        <vt:i4>0</vt:i4>
      </vt:variant>
      <vt:variant>
        <vt:i4>5</vt:i4>
      </vt:variant>
      <vt:variant>
        <vt:lpwstr/>
      </vt:variant>
      <vt:variant>
        <vt:lpwstr>_Toc435101801</vt:lpwstr>
      </vt:variant>
      <vt:variant>
        <vt:i4>1310777</vt:i4>
      </vt:variant>
      <vt:variant>
        <vt:i4>8</vt:i4>
      </vt:variant>
      <vt:variant>
        <vt:i4>0</vt:i4>
      </vt:variant>
      <vt:variant>
        <vt:i4>5</vt:i4>
      </vt:variant>
      <vt:variant>
        <vt:lpwstr/>
      </vt:variant>
      <vt:variant>
        <vt:lpwstr>_Toc435101800</vt:lpwstr>
      </vt:variant>
      <vt:variant>
        <vt:i4>1900598</vt:i4>
      </vt:variant>
      <vt:variant>
        <vt:i4>2</vt:i4>
      </vt:variant>
      <vt:variant>
        <vt:i4>0</vt:i4>
      </vt:variant>
      <vt:variant>
        <vt:i4>5</vt:i4>
      </vt:variant>
      <vt:variant>
        <vt:lpwstr/>
      </vt:variant>
      <vt:variant>
        <vt:lpwstr>_Toc435101799</vt:lpwstr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Стандарт ОАО "Томскнефтепродукт" ВНК "Организация обучения персонала"</dc:title>
  <dc:subject>№ П2-03 С-0005 ЮЛ-050, версия 1.00</dc:subject>
  <dc:creator>ОАО "Томскнефтепродукт" ВНК</dc:creator>
  <cp:lastModifiedBy>Кузнецова Ольга Владимировна</cp:lastModifiedBy>
  <cp:revision>3</cp:revision>
  <cp:lastPrinted>2015-12-30T11:39:00Z</cp:lastPrinted>
  <dcterms:created xsi:type="dcterms:W3CDTF">2026-05-04T04:18:00Z</dcterms:created>
  <dcterms:modified xsi:type="dcterms:W3CDTF">2026-05-04T04:18:00Z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_NewReviewCycle">
    <vt:lpwstr/>
  </property>
  <property fmtid="{D5CDD505-2E9C-101B-9397-08002B2CF9AE}" pid="3" name="Order">
    <vt:lpwstr>26200.0000000000</vt:lpwstr>
  </property>
  <property fmtid="{D5CDD505-2E9C-101B-9397-08002B2CF9AE}" pid="4" name="ContentType">
    <vt:lpwstr>Нормативный</vt:lpwstr>
  </property>
  <property fmtid="{D5CDD505-2E9C-101B-9397-08002B2CF9AE}" pid="5" name="Каким документом утвержден в Обществе">
    <vt:lpwstr>4647;#061-П от 16.02.2011 г.</vt:lpwstr>
  </property>
  <property fmtid="{D5CDD505-2E9C-101B-9397-08002B2CF9AE}" pid="6" name="Каким документом утвержден в Компании">
    <vt:lpwstr/>
  </property>
  <property fmtid="{D5CDD505-2E9C-101B-9397-08002B2CF9AE}" pid="7" name="ContentTypeId">
    <vt:lpwstr>0x010100DE98BC0181916B4A9CC7BEA2A4FA00920036B950ABBD999E4997C76D0EB0134CC7</vt:lpwstr>
  </property>
</Properties>
</file>