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251B4" w14:textId="77777777" w:rsidR="00997BA4" w:rsidRPr="00AD4161" w:rsidRDefault="00997BA4" w:rsidP="00997BA4">
      <w:pPr>
        <w:jc w:val="center"/>
        <w:rPr>
          <w:b/>
        </w:rPr>
      </w:pPr>
      <w:r w:rsidRPr="00AD4161">
        <w:rPr>
          <w:b/>
        </w:rPr>
        <w:t>Правила проведения и участия в акции</w:t>
      </w:r>
    </w:p>
    <w:p w14:paraId="1F28C67F" w14:textId="77777777" w:rsidR="00BC55F5" w:rsidRDefault="00BC55F5" w:rsidP="00B736AA">
      <w:pPr>
        <w:jc w:val="center"/>
        <w:rPr>
          <w:rFonts w:eastAsia="Calibri"/>
          <w:b/>
          <w:bCs/>
          <w:lang w:eastAsia="en-US"/>
        </w:rPr>
      </w:pPr>
      <w:r w:rsidRPr="00BC55F5">
        <w:rPr>
          <w:rFonts w:eastAsia="Calibri"/>
          <w:b/>
          <w:bCs/>
          <w:lang w:eastAsia="en-US"/>
        </w:rPr>
        <w:t xml:space="preserve">«Копи фишки и получай выгоду до 40% на коллекцию товаров </w:t>
      </w:r>
    </w:p>
    <w:p w14:paraId="7B1F0A0C" w14:textId="7A53B932" w:rsidR="00976D36" w:rsidRPr="00BC55F5" w:rsidRDefault="00BC55F5" w:rsidP="00B736AA">
      <w:pPr>
        <w:jc w:val="center"/>
        <w:rPr>
          <w:b/>
        </w:rPr>
      </w:pPr>
      <w:r w:rsidRPr="00BC55F5">
        <w:rPr>
          <w:rFonts w:eastAsia="Calibri"/>
          <w:b/>
          <w:bCs/>
          <w:lang w:eastAsia="en-US"/>
        </w:rPr>
        <w:t>Торговой марки «</w:t>
      </w:r>
      <w:proofErr w:type="spellStart"/>
      <w:r w:rsidRPr="00BC55F5">
        <w:rPr>
          <w:rFonts w:eastAsia="Calibri"/>
          <w:b/>
          <w:bCs/>
          <w:lang w:eastAsia="en-US"/>
        </w:rPr>
        <w:t>Crystal</w:t>
      </w:r>
      <w:proofErr w:type="spellEnd"/>
      <w:r w:rsidRPr="00BC55F5">
        <w:rPr>
          <w:rFonts w:eastAsia="Calibri"/>
          <w:b/>
          <w:bCs/>
          <w:lang w:eastAsia="en-US"/>
        </w:rPr>
        <w:t xml:space="preserve"> BOHEMIA»»</w:t>
      </w:r>
    </w:p>
    <w:p w14:paraId="70A72C60" w14:textId="38AD1257" w:rsidR="00330E4F" w:rsidRPr="00BC55F5" w:rsidRDefault="00330E4F" w:rsidP="00C96624">
      <w:pPr>
        <w:shd w:val="clear" w:color="auto" w:fill="FFFFFF"/>
        <w:jc w:val="center"/>
        <w:rPr>
          <w:b/>
          <w:sz w:val="26"/>
          <w:szCs w:val="26"/>
        </w:rPr>
      </w:pPr>
    </w:p>
    <w:p w14:paraId="0172B258" w14:textId="7D41CDB2" w:rsidR="00B605E2" w:rsidRPr="00990F94" w:rsidRDefault="00B605E2" w:rsidP="00B736AA">
      <w:pPr>
        <w:shd w:val="clear" w:color="auto" w:fill="FFFFFF"/>
        <w:ind w:firstLine="708"/>
        <w:jc w:val="both"/>
      </w:pPr>
      <w:r w:rsidRPr="006D695D">
        <w:t>Настоящ</w:t>
      </w:r>
      <w:r>
        <w:t>ая Акция</w:t>
      </w:r>
      <w:r w:rsidRPr="006D695D">
        <w:t xml:space="preserve"> </w:t>
      </w:r>
      <w:r w:rsidR="00BC55F5" w:rsidRPr="00BC55F5">
        <w:t>«Копи фишки и получай выгоду до 40% на коллекцию товаров Торговой марки «</w:t>
      </w:r>
      <w:proofErr w:type="spellStart"/>
      <w:r w:rsidR="00BC55F5" w:rsidRPr="00BC55F5">
        <w:t>Crystal</w:t>
      </w:r>
      <w:proofErr w:type="spellEnd"/>
      <w:r w:rsidR="00BC55F5" w:rsidRPr="00BC55F5">
        <w:t xml:space="preserve"> BOHEMIA</w:t>
      </w:r>
      <w:proofErr w:type="gramStart"/>
      <w:r w:rsidR="00BC55F5" w:rsidRPr="00BC55F5">
        <w:t>»»</w:t>
      </w:r>
      <w:r>
        <w:rPr>
          <w:b/>
        </w:rPr>
        <w:t xml:space="preserve"> </w:t>
      </w:r>
      <w:r w:rsidRPr="006D695D">
        <w:rPr>
          <w:b/>
        </w:rPr>
        <w:t xml:space="preserve"> </w:t>
      </w:r>
      <w:r w:rsidRPr="006D695D">
        <w:t>(</w:t>
      </w:r>
      <w:proofErr w:type="gramEnd"/>
      <w:r w:rsidRPr="006D695D">
        <w:t>далее по тексту – Акция) проводится согласно изложенным ниже условиям (далее по тексту – Правила) в рамках рекламной кампании</w:t>
      </w:r>
      <w:r w:rsidR="00976D36">
        <w:t xml:space="preserve"> товаров торговых марок</w:t>
      </w:r>
      <w:r w:rsidR="005D0FF6">
        <w:t xml:space="preserve"> </w:t>
      </w:r>
      <w:r w:rsidR="00B736AA" w:rsidRPr="00B736AA">
        <w:rPr>
          <w:bCs/>
        </w:rPr>
        <w:t>«</w:t>
      </w:r>
      <w:proofErr w:type="spellStart"/>
      <w:r w:rsidR="00BC55F5" w:rsidRPr="00BC55F5">
        <w:rPr>
          <w:bCs/>
        </w:rPr>
        <w:t>Crystal</w:t>
      </w:r>
      <w:proofErr w:type="spellEnd"/>
      <w:r w:rsidR="00BC55F5" w:rsidRPr="00BC55F5">
        <w:rPr>
          <w:bCs/>
        </w:rPr>
        <w:t xml:space="preserve"> BOHEMIA</w:t>
      </w:r>
      <w:r w:rsidR="00B736AA" w:rsidRPr="00B736AA">
        <w:rPr>
          <w:bCs/>
        </w:rPr>
        <w:t>»</w:t>
      </w:r>
      <w:r w:rsidRPr="006D695D">
        <w:t xml:space="preserve">. Данная Акция не является лотереей либо иной игрой, основанной на риске. </w:t>
      </w:r>
      <w:r w:rsidRPr="00A54609">
        <w:t xml:space="preserve">Объявление об Акции, а также информация об организаторе, правилах проведения Акции, сроках, изменениях, месте, порядке и </w:t>
      </w:r>
      <w:r w:rsidR="00D01031" w:rsidRPr="00A54609">
        <w:t>количестве приобретения</w:t>
      </w:r>
      <w:r w:rsidRPr="00A54609">
        <w:t xml:space="preserve"> </w:t>
      </w:r>
      <w:proofErr w:type="spellStart"/>
      <w:r w:rsidRPr="00A54609">
        <w:t>акционных</w:t>
      </w:r>
      <w:proofErr w:type="spellEnd"/>
      <w:r w:rsidRPr="00A54609">
        <w:t xml:space="preserve"> </w:t>
      </w:r>
      <w:r w:rsidR="00D01031" w:rsidRPr="00A54609">
        <w:t>товаров публикуется</w:t>
      </w:r>
      <w:r w:rsidRPr="00A54609">
        <w:t xml:space="preserve"> на сайте </w:t>
      </w:r>
      <w:hyperlink w:history="1"/>
      <w:bookmarkStart w:id="0" w:name="_Hlk105512407"/>
      <w:r>
        <w:fldChar w:fldCharType="begin"/>
      </w:r>
      <w:r>
        <w:instrText xml:space="preserve"> HYPERLINK "http://www.rosneft-azs" </w:instrText>
      </w:r>
      <w:r>
        <w:fldChar w:fldCharType="separate"/>
      </w:r>
      <w:r w:rsidRPr="00FF30E1">
        <w:rPr>
          <w:rStyle w:val="ab"/>
        </w:rPr>
        <w:t>www.</w:t>
      </w:r>
      <w:r w:rsidRPr="00FF30E1">
        <w:rPr>
          <w:rStyle w:val="ab"/>
          <w:lang w:val="en-US"/>
        </w:rPr>
        <w:t>rosneft</w:t>
      </w:r>
      <w:r w:rsidRPr="00FF30E1">
        <w:rPr>
          <w:rStyle w:val="ab"/>
        </w:rPr>
        <w:t>-</w:t>
      </w:r>
      <w:r w:rsidRPr="00FF30E1">
        <w:rPr>
          <w:rStyle w:val="ab"/>
          <w:lang w:val="en-US"/>
        </w:rPr>
        <w:t>azs</w:t>
      </w:r>
      <w:r>
        <w:rPr>
          <w:rStyle w:val="ab"/>
          <w:lang w:val="en-US"/>
        </w:rPr>
        <w:fldChar w:fldCharType="end"/>
      </w:r>
      <w:r w:rsidRPr="00FF30E1">
        <w:rPr>
          <w:color w:val="0000FF"/>
          <w:u w:val="single"/>
        </w:rPr>
        <w:t>.</w:t>
      </w:r>
      <w:r w:rsidRPr="00FF30E1">
        <w:rPr>
          <w:color w:val="0000FF"/>
          <w:u w:val="single"/>
          <w:lang w:val="en-US"/>
        </w:rPr>
        <w:t>ru</w:t>
      </w:r>
      <w:bookmarkEnd w:id="0"/>
    </w:p>
    <w:p w14:paraId="3220C3E9" w14:textId="77777777" w:rsidR="00CF66E5" w:rsidRPr="0056762A" w:rsidRDefault="00DF2493" w:rsidP="00510B8A">
      <w:pPr>
        <w:shd w:val="clear" w:color="auto" w:fill="FFFFFF"/>
        <w:ind w:left="360"/>
        <w:jc w:val="both"/>
        <w:rPr>
          <w:sz w:val="18"/>
          <w:szCs w:val="18"/>
        </w:rPr>
      </w:pPr>
      <w:hyperlink r:id="rId8" w:history="1"/>
    </w:p>
    <w:p w14:paraId="2E08878E" w14:textId="77777777" w:rsidR="00CF66E5" w:rsidRPr="008773D9" w:rsidRDefault="00CF66E5" w:rsidP="00CF66E5">
      <w:pPr>
        <w:pStyle w:val="a9"/>
        <w:numPr>
          <w:ilvl w:val="0"/>
          <w:numId w:val="6"/>
        </w:numPr>
        <w:jc w:val="both"/>
        <w:rPr>
          <w:b/>
        </w:rPr>
      </w:pPr>
      <w:r w:rsidRPr="008773D9">
        <w:rPr>
          <w:b/>
        </w:rPr>
        <w:t>Общие положения</w:t>
      </w:r>
    </w:p>
    <w:p w14:paraId="1845181F" w14:textId="77777777" w:rsidR="00CF66E5" w:rsidRPr="008773D9" w:rsidRDefault="00CF66E5" w:rsidP="00CF66E5">
      <w:pPr>
        <w:jc w:val="both"/>
        <w:rPr>
          <w:b/>
        </w:rPr>
      </w:pPr>
    </w:p>
    <w:p w14:paraId="6B23F95A" w14:textId="6CA7122D" w:rsidR="003364D5" w:rsidRPr="003364D5" w:rsidRDefault="00B605E2" w:rsidP="003364D5">
      <w:pPr>
        <w:jc w:val="both"/>
      </w:pPr>
      <w:r>
        <w:t xml:space="preserve">1.1. </w:t>
      </w:r>
      <w:r w:rsidR="003364D5" w:rsidRPr="003364D5">
        <w:t xml:space="preserve">Организатор Акции: </w:t>
      </w:r>
      <w:r w:rsidR="00BC55F5" w:rsidRPr="00BC55F5">
        <w:t xml:space="preserve">Общество с ограниченной ответственностью «Аргумент» (ООО «Аргумент») (ИНН: 7723484349; место нахождения: 109390, г. Москва, ул. </w:t>
      </w:r>
      <w:proofErr w:type="spellStart"/>
      <w:r w:rsidR="00BC55F5" w:rsidRPr="00BC55F5">
        <w:t>Шкулева</w:t>
      </w:r>
      <w:proofErr w:type="spellEnd"/>
      <w:r w:rsidR="00BC55F5" w:rsidRPr="00BC55F5">
        <w:t xml:space="preserve">, д. 5, корп. 1, пом. 5Н, ком. 2; почтовый адрес: 390029 г. Рязань ул. Чкалова, д.68, пом.Н1, </w:t>
      </w:r>
      <w:proofErr w:type="spellStart"/>
      <w:r w:rsidR="00BC55F5" w:rsidRPr="00BC55F5">
        <w:t>лит.И</w:t>
      </w:r>
      <w:proofErr w:type="spellEnd"/>
      <w:r w:rsidR="00BC55F5" w:rsidRPr="00BC55F5">
        <w:t>.)</w:t>
      </w:r>
      <w:r w:rsidR="003364D5" w:rsidRPr="003364D5">
        <w:t xml:space="preserve">  (далее – «Организатор»). </w:t>
      </w:r>
    </w:p>
    <w:p w14:paraId="1422B2F9" w14:textId="160E7B8F" w:rsidR="00FF41FA" w:rsidRDefault="00FF41FA" w:rsidP="00B605E2">
      <w:pPr>
        <w:jc w:val="both"/>
      </w:pPr>
      <w:r>
        <w:t xml:space="preserve">Партнер акции: АО «РН-Москва» </w:t>
      </w:r>
      <w:r w:rsidR="00A665FF">
        <w:t xml:space="preserve">(ИНН: </w:t>
      </w:r>
      <w:r w:rsidR="00A665FF" w:rsidRPr="009B4F9A">
        <w:t>7706091500</w:t>
      </w:r>
      <w:r w:rsidR="00A665FF">
        <w:t xml:space="preserve">; место </w:t>
      </w:r>
      <w:proofErr w:type="gramStart"/>
      <w:r w:rsidR="00A665FF">
        <w:t xml:space="preserve">нахождения:  </w:t>
      </w:r>
      <w:r w:rsidR="00A665FF" w:rsidRPr="00A665FF">
        <w:t>119071</w:t>
      </w:r>
      <w:proofErr w:type="gramEnd"/>
      <w:r w:rsidR="00A665FF" w:rsidRPr="00A665FF">
        <w:t xml:space="preserve">, г. Москва, </w:t>
      </w:r>
      <w:proofErr w:type="spellStart"/>
      <w:r w:rsidR="00A665FF" w:rsidRPr="00A665FF">
        <w:t>вн.тер.г</w:t>
      </w:r>
      <w:proofErr w:type="spellEnd"/>
      <w:r w:rsidR="00A665FF" w:rsidRPr="00A665FF">
        <w:t xml:space="preserve">. муниципальный округ Донской, Малая Калужская ул., д. 15, стр. 28, </w:t>
      </w:r>
      <w:proofErr w:type="spellStart"/>
      <w:r w:rsidR="00A665FF" w:rsidRPr="00A665FF">
        <w:t>помещ</w:t>
      </w:r>
      <w:proofErr w:type="spellEnd"/>
      <w:r w:rsidR="00A665FF" w:rsidRPr="00A665FF">
        <w:t>. 1/1</w:t>
      </w:r>
      <w:r w:rsidR="00A665FF">
        <w:t>)</w:t>
      </w:r>
      <w:r w:rsidR="00A22AD6">
        <w:t>.</w:t>
      </w:r>
    </w:p>
    <w:p w14:paraId="032EC8C4" w14:textId="3CACB5C2" w:rsidR="00B605E2" w:rsidRDefault="00B605E2" w:rsidP="00B605E2">
      <w:pPr>
        <w:jc w:val="both"/>
      </w:pPr>
      <w:r>
        <w:t xml:space="preserve">1.2.    </w:t>
      </w:r>
      <w:r w:rsidR="00510B8A">
        <w:t>Сроки провед</w:t>
      </w:r>
      <w:r w:rsidR="003510D9">
        <w:t xml:space="preserve">ения Акции: </w:t>
      </w:r>
      <w:r w:rsidR="00BC55F5">
        <w:t>с 11.06.2026 по 11.09</w:t>
      </w:r>
      <w:r w:rsidR="006E7F91" w:rsidRPr="006E7F91">
        <w:t>.2026</w:t>
      </w:r>
      <w:r>
        <w:t xml:space="preserve"> (включительно)</w:t>
      </w:r>
    </w:p>
    <w:p w14:paraId="34D8CA91" w14:textId="73D12E6F" w:rsidR="00B605E2" w:rsidRDefault="00B605E2" w:rsidP="00B605E2">
      <w:pPr>
        <w:jc w:val="both"/>
      </w:pPr>
      <w:r>
        <w:t xml:space="preserve">1.2.1. Общий срок проведения Акции: </w:t>
      </w:r>
      <w:r w:rsidR="00BC55F5" w:rsidRPr="00BC55F5">
        <w:t>с 11.06.2026 по 11.09.2026</w:t>
      </w:r>
      <w:r w:rsidR="00E33BA9" w:rsidRPr="00E33BA9">
        <w:t xml:space="preserve"> </w:t>
      </w:r>
      <w:proofErr w:type="gramStart"/>
      <w:r w:rsidR="00C96624" w:rsidRPr="00C96624">
        <w:t xml:space="preserve"> </w:t>
      </w:r>
      <w:r w:rsidR="00330E4F" w:rsidRPr="00330E4F">
        <w:t xml:space="preserve"> </w:t>
      </w:r>
      <w:r w:rsidR="003510D9" w:rsidRPr="003510D9">
        <w:t xml:space="preserve"> (</w:t>
      </w:r>
      <w:proofErr w:type="gramEnd"/>
      <w:r w:rsidR="003510D9" w:rsidRPr="003510D9">
        <w:t>включительно)</w:t>
      </w:r>
    </w:p>
    <w:p w14:paraId="627BC0FA" w14:textId="3727784B" w:rsidR="003364D5" w:rsidRPr="003364D5" w:rsidRDefault="00B605E2" w:rsidP="003364D5">
      <w:pPr>
        <w:jc w:val="both"/>
      </w:pPr>
      <w:r>
        <w:t xml:space="preserve">1.2.2. Период выдачи буклетов и фишек: </w:t>
      </w:r>
      <w:r w:rsidR="00BC55F5" w:rsidRPr="00BC55F5">
        <w:t xml:space="preserve">с 11.06.2026 по 11.09.2026 </w:t>
      </w:r>
      <w:r w:rsidR="003510D9">
        <w:t>(включительно</w:t>
      </w:r>
      <w:r w:rsidR="003364D5" w:rsidRPr="003364D5">
        <w:t>)</w:t>
      </w:r>
    </w:p>
    <w:p w14:paraId="55F35D50" w14:textId="43FEDE52" w:rsidR="00B605E2" w:rsidRDefault="00B605E2" w:rsidP="00B605E2">
      <w:pPr>
        <w:jc w:val="both"/>
      </w:pPr>
      <w:r>
        <w:t xml:space="preserve">1.2.3. Период приобретения </w:t>
      </w:r>
      <w:proofErr w:type="spellStart"/>
      <w:r>
        <w:t>Акционного</w:t>
      </w:r>
      <w:proofErr w:type="spellEnd"/>
      <w:r>
        <w:t xml:space="preserve"> товара: </w:t>
      </w:r>
      <w:r w:rsidR="00BC55F5" w:rsidRPr="00BC55F5">
        <w:t xml:space="preserve">с 11.06.2026 по </w:t>
      </w:r>
      <w:proofErr w:type="gramStart"/>
      <w:r w:rsidR="00BC55F5" w:rsidRPr="00BC55F5">
        <w:t>11.09.2026</w:t>
      </w:r>
      <w:r w:rsidR="00E33BA9" w:rsidRPr="00E33BA9">
        <w:t xml:space="preserve"> </w:t>
      </w:r>
      <w:r w:rsidR="00250355" w:rsidRPr="00250355">
        <w:t xml:space="preserve"> </w:t>
      </w:r>
      <w:r w:rsidR="003510D9" w:rsidRPr="003510D9">
        <w:t>(</w:t>
      </w:r>
      <w:proofErr w:type="gramEnd"/>
      <w:r w:rsidR="003510D9" w:rsidRPr="003510D9">
        <w:t>включительно)</w:t>
      </w:r>
    </w:p>
    <w:p w14:paraId="744FB447" w14:textId="77777777" w:rsidR="00B605E2" w:rsidRDefault="00B605E2" w:rsidP="00B605E2">
      <w:pPr>
        <w:jc w:val="both"/>
      </w:pPr>
      <w:r>
        <w:t>1.3.   Информирование участников о проведении акции будет осуществлено посредством:</w:t>
      </w:r>
    </w:p>
    <w:p w14:paraId="30C40F6A" w14:textId="77777777" w:rsidR="00B605E2" w:rsidRDefault="00B605E2" w:rsidP="00B605E2">
      <w:pPr>
        <w:jc w:val="both"/>
      </w:pPr>
      <w:r>
        <w:t>- настоящих Правил;</w:t>
      </w:r>
    </w:p>
    <w:p w14:paraId="6C9026A7" w14:textId="08F5A6EF" w:rsidR="00B605E2" w:rsidRDefault="00B605E2" w:rsidP="00B605E2">
      <w:pPr>
        <w:jc w:val="both"/>
      </w:pPr>
      <w:r>
        <w:t>- информационных материалов, пред</w:t>
      </w:r>
      <w:r w:rsidR="003364D5">
        <w:t>ставленных на АЗК</w:t>
      </w:r>
      <w:r w:rsidR="0016392A">
        <w:t xml:space="preserve"> </w:t>
      </w:r>
      <w:r w:rsidR="005D0FF6">
        <w:t>«</w:t>
      </w:r>
      <w:r w:rsidR="0016392A">
        <w:t>Роснефть</w:t>
      </w:r>
      <w:r w:rsidR="005D0FF6">
        <w:t>» Партнера акции (далее – АЗК Роснефть)</w:t>
      </w:r>
      <w:r>
        <w:t>;</w:t>
      </w:r>
    </w:p>
    <w:p w14:paraId="7127CA01" w14:textId="77777777" w:rsidR="00B605E2" w:rsidRDefault="00B605E2" w:rsidP="00B605E2">
      <w:pPr>
        <w:jc w:val="both"/>
      </w:pPr>
      <w:r>
        <w:t xml:space="preserve">- накопительных буклетов/ </w:t>
      </w:r>
      <w:proofErr w:type="spellStart"/>
      <w:r>
        <w:t>лифлетов</w:t>
      </w:r>
      <w:proofErr w:type="spellEnd"/>
      <w:r>
        <w:t xml:space="preserve"> (листовок);</w:t>
      </w:r>
    </w:p>
    <w:p w14:paraId="1E7D7397" w14:textId="7CCB62C7" w:rsidR="00B605E2" w:rsidRDefault="00B605E2" w:rsidP="00B605E2">
      <w:pPr>
        <w:jc w:val="both"/>
      </w:pPr>
      <w:r>
        <w:t xml:space="preserve">- </w:t>
      </w:r>
      <w:r w:rsidR="005D0FF6">
        <w:t xml:space="preserve">работников </w:t>
      </w:r>
      <w:r w:rsidR="003364D5" w:rsidRPr="003364D5">
        <w:t>АЗК</w:t>
      </w:r>
      <w:r w:rsidR="005C1CC1">
        <w:t xml:space="preserve"> Роснефть</w:t>
      </w:r>
      <w:r w:rsidR="005D0FF6">
        <w:t xml:space="preserve"> путем </w:t>
      </w:r>
      <w:r>
        <w:t>информир</w:t>
      </w:r>
      <w:r w:rsidR="005D0FF6">
        <w:t>ования</w:t>
      </w:r>
      <w:r>
        <w:t xml:space="preserve"> покупател</w:t>
      </w:r>
      <w:r w:rsidR="005D0FF6">
        <w:t>ей</w:t>
      </w:r>
      <w:r>
        <w:t xml:space="preserve"> об условия</w:t>
      </w:r>
      <w:r w:rsidR="005301DC">
        <w:t xml:space="preserve">х Акции и порядке приобретения </w:t>
      </w:r>
      <w:proofErr w:type="spellStart"/>
      <w:r w:rsidR="005301DC">
        <w:t>а</w:t>
      </w:r>
      <w:r w:rsidR="00976D36">
        <w:t>кционных</w:t>
      </w:r>
      <w:proofErr w:type="spellEnd"/>
      <w:r w:rsidR="00976D36">
        <w:t xml:space="preserve"> товаров</w:t>
      </w:r>
      <w:r>
        <w:t xml:space="preserve"> </w:t>
      </w:r>
      <w:r w:rsidR="00CA35CC" w:rsidRPr="00CA35CC">
        <w:t xml:space="preserve">ТМ </w:t>
      </w:r>
      <w:r w:rsidR="00B736AA" w:rsidRPr="00B736AA">
        <w:t>«</w:t>
      </w:r>
      <w:proofErr w:type="spellStart"/>
      <w:r w:rsidR="00BC55F5" w:rsidRPr="00BC55F5">
        <w:t>Crystal</w:t>
      </w:r>
      <w:proofErr w:type="spellEnd"/>
      <w:r w:rsidR="00BC55F5" w:rsidRPr="00BC55F5">
        <w:t xml:space="preserve"> BOHEMIA</w:t>
      </w:r>
      <w:r w:rsidR="00B736AA" w:rsidRPr="00B736AA">
        <w:t>»</w:t>
      </w:r>
      <w:r w:rsidR="00D01031" w:rsidRPr="00CA35CC">
        <w:t xml:space="preserve"> по</w:t>
      </w:r>
      <w:r>
        <w:t xml:space="preserve"> специальной цене</w:t>
      </w:r>
      <w:r w:rsidR="00250355">
        <w:t>;</w:t>
      </w:r>
    </w:p>
    <w:p w14:paraId="4DC818A2" w14:textId="5837B644" w:rsidR="00B605E2" w:rsidRDefault="00B605E2" w:rsidP="00B605E2">
      <w:pPr>
        <w:jc w:val="both"/>
      </w:pPr>
      <w:r>
        <w:t xml:space="preserve">- по телефону </w:t>
      </w:r>
      <w:r w:rsidR="00EE77DC">
        <w:t xml:space="preserve">«горячей линии» </w:t>
      </w:r>
      <w:r w:rsidR="00BC55F5" w:rsidRPr="00BC55F5">
        <w:rPr>
          <w:b/>
        </w:rPr>
        <w:t>8 800 555 07 88</w:t>
      </w:r>
      <w:r w:rsidR="003510D9" w:rsidRPr="003510D9">
        <w:rPr>
          <w:b/>
        </w:rPr>
        <w:t>.</w:t>
      </w:r>
      <w:r w:rsidR="003510D9">
        <w:rPr>
          <w:b/>
        </w:rPr>
        <w:t xml:space="preserve"> </w:t>
      </w:r>
      <w:r>
        <w:t>Период работы «</w:t>
      </w:r>
      <w:r w:rsidR="00510B8A">
        <w:t xml:space="preserve">горячей линии»: </w:t>
      </w:r>
      <w:r w:rsidR="00BC55F5" w:rsidRPr="00BC55F5">
        <w:t>с 11.06.2026 по 11.09.2026</w:t>
      </w:r>
      <w:r w:rsidR="003510D9" w:rsidRPr="003510D9">
        <w:t xml:space="preserve"> (включительно)</w:t>
      </w:r>
      <w:r>
        <w:t>. Время работы «горячей линии»: по рабочим дням с 09:00 до 18:00 по московскому времени. Звонок по России бесплатный;</w:t>
      </w:r>
    </w:p>
    <w:p w14:paraId="1065E236" w14:textId="46AB2904" w:rsidR="00B605E2" w:rsidRDefault="00B605E2" w:rsidP="00B605E2">
      <w:pPr>
        <w:jc w:val="both"/>
      </w:pPr>
      <w:r>
        <w:t xml:space="preserve">- официального сайта по адресу: www.rosneft-azs.ru, на котором размещены настоящие Правила в целях информирования Участников </w:t>
      </w:r>
      <w:r w:rsidR="005D0FF6">
        <w:t xml:space="preserve">и иных заинтересованных лиц </w:t>
      </w:r>
      <w:r>
        <w:t>об условиях проведения Акции в течение всего срока ее проведения.</w:t>
      </w:r>
    </w:p>
    <w:p w14:paraId="2FA3DF8D" w14:textId="5F3A6245" w:rsidR="00B605E2" w:rsidRDefault="00B605E2" w:rsidP="00B605E2">
      <w:pPr>
        <w:jc w:val="both"/>
      </w:pPr>
      <w:r>
        <w:t>1.4. Территория пров</w:t>
      </w:r>
      <w:r w:rsidR="005C1CC1">
        <w:t xml:space="preserve">едения Акции: </w:t>
      </w:r>
      <w:r w:rsidR="003364D5" w:rsidRPr="003364D5">
        <w:t>АЗК</w:t>
      </w:r>
      <w:r w:rsidR="00CA35CC">
        <w:t xml:space="preserve"> Роснефть</w:t>
      </w:r>
      <w:r w:rsidR="005D0FF6">
        <w:t xml:space="preserve"> Партнера Акции</w:t>
      </w:r>
      <w:r>
        <w:t>, расп</w:t>
      </w:r>
      <w:r w:rsidR="003364D5">
        <w:t>оложенные в г. Москве</w:t>
      </w:r>
      <w:r w:rsidR="005301DC">
        <w:t xml:space="preserve"> </w:t>
      </w:r>
      <w:proofErr w:type="gramStart"/>
      <w:r w:rsidR="005301DC">
        <w:t xml:space="preserve">и </w:t>
      </w:r>
      <w:r w:rsidR="00DE3930">
        <w:t xml:space="preserve"> </w:t>
      </w:r>
      <w:r>
        <w:t>Московской</w:t>
      </w:r>
      <w:proofErr w:type="gramEnd"/>
      <w:r>
        <w:t xml:space="preserve"> </w:t>
      </w:r>
      <w:r w:rsidR="003364D5">
        <w:t>области.</w:t>
      </w:r>
    </w:p>
    <w:p w14:paraId="117764C3" w14:textId="43E11932" w:rsidR="00CF66E5" w:rsidRDefault="005C1CC1" w:rsidP="00B605E2">
      <w:pPr>
        <w:jc w:val="both"/>
      </w:pPr>
      <w:r>
        <w:t xml:space="preserve">Список </w:t>
      </w:r>
      <w:r w:rsidR="003364D5" w:rsidRPr="003364D5">
        <w:t>АЗК</w:t>
      </w:r>
      <w:r w:rsidR="00CA35CC">
        <w:t xml:space="preserve"> Роснефть</w:t>
      </w:r>
      <w:r w:rsidR="00510B8A">
        <w:t xml:space="preserve"> </w:t>
      </w:r>
      <w:r w:rsidR="00B605E2">
        <w:t xml:space="preserve">(далее по тексту – «адресная программа»), где можно </w:t>
      </w:r>
      <w:r w:rsidR="00EE77DC">
        <w:t xml:space="preserve">получить фишки и </w:t>
      </w:r>
      <w:r w:rsidR="00B605E2">
        <w:t xml:space="preserve">приобрести товар, участвующий в настоящей Акции, размещен в Приложении № </w:t>
      </w:r>
      <w:r w:rsidR="002C2322">
        <w:t xml:space="preserve">1 </w:t>
      </w:r>
      <w:r w:rsidR="00B605E2">
        <w:t>к настоящим Правилам.</w:t>
      </w:r>
    </w:p>
    <w:p w14:paraId="00331754" w14:textId="77777777" w:rsidR="00BA30DE" w:rsidRDefault="00BA30DE" w:rsidP="00BA30DE">
      <w:pPr>
        <w:jc w:val="both"/>
      </w:pPr>
    </w:p>
    <w:p w14:paraId="2A465117" w14:textId="77777777" w:rsidR="00CF66E5" w:rsidRDefault="00CF66E5" w:rsidP="00CF66E5">
      <w:pPr>
        <w:jc w:val="both"/>
        <w:rPr>
          <w:b/>
        </w:rPr>
      </w:pPr>
      <w:r w:rsidRPr="00ED0589">
        <w:rPr>
          <w:b/>
        </w:rPr>
        <w:t>2.      Условия участия в Акции</w:t>
      </w:r>
    </w:p>
    <w:p w14:paraId="66A1AC14" w14:textId="77777777" w:rsidR="00CF66E5" w:rsidRPr="00ED0589" w:rsidRDefault="00CF66E5" w:rsidP="00CF66E5">
      <w:pPr>
        <w:jc w:val="both"/>
        <w:rPr>
          <w:b/>
        </w:rPr>
      </w:pPr>
    </w:p>
    <w:p w14:paraId="261AD8E8" w14:textId="14CD808D" w:rsidR="00B605E2" w:rsidRDefault="00B605E2" w:rsidP="00B605E2">
      <w:pPr>
        <w:shd w:val="clear" w:color="auto" w:fill="FFFFFF"/>
      </w:pPr>
      <w:r w:rsidRPr="00ED0589">
        <w:t>2.1.  Участником Акции может быть дееспособное лицо, принявшее в полном объеме Правила проведе</w:t>
      </w:r>
      <w:r>
        <w:t xml:space="preserve">ния Акции, размещенные на сайте </w:t>
      </w:r>
      <w:bookmarkStart w:id="1" w:name="_Hlk105512750"/>
      <w:r>
        <w:fldChar w:fldCharType="begin"/>
      </w:r>
      <w:r>
        <w:instrText xml:space="preserve"> HYPERLINK "http://www.rosneft-azs" </w:instrText>
      </w:r>
      <w:r>
        <w:fldChar w:fldCharType="separate"/>
      </w:r>
      <w:r w:rsidRPr="00FF30E1">
        <w:rPr>
          <w:rStyle w:val="ab"/>
        </w:rPr>
        <w:t>www.</w:t>
      </w:r>
      <w:r w:rsidRPr="00FF30E1">
        <w:rPr>
          <w:rStyle w:val="ab"/>
          <w:lang w:val="en-US"/>
        </w:rPr>
        <w:t>rosneft</w:t>
      </w:r>
      <w:r w:rsidRPr="00FF30E1">
        <w:rPr>
          <w:rStyle w:val="ab"/>
        </w:rPr>
        <w:t>-</w:t>
      </w:r>
      <w:r w:rsidRPr="00FF30E1">
        <w:rPr>
          <w:rStyle w:val="ab"/>
          <w:lang w:val="en-US"/>
        </w:rPr>
        <w:t>azs</w:t>
      </w:r>
      <w:r>
        <w:rPr>
          <w:rStyle w:val="ab"/>
          <w:lang w:val="en-US"/>
        </w:rPr>
        <w:fldChar w:fldCharType="end"/>
      </w:r>
      <w:r w:rsidRPr="00FF30E1">
        <w:rPr>
          <w:color w:val="0000FF"/>
          <w:u w:val="single"/>
        </w:rPr>
        <w:t>.</w:t>
      </w:r>
      <w:r w:rsidRPr="00FF30E1">
        <w:rPr>
          <w:color w:val="0000FF"/>
          <w:u w:val="single"/>
          <w:lang w:val="en-US"/>
        </w:rPr>
        <w:t>ru</w:t>
      </w:r>
      <w:bookmarkEnd w:id="1"/>
      <w:r>
        <w:t>, ф</w:t>
      </w:r>
      <w:hyperlink r:id="rId9" w:history="1"/>
      <w:hyperlink r:id="rId10" w:history="1"/>
      <w:r w:rsidRPr="00ED0589">
        <w:t>акт участия в Акции подразумевает ознакомление и согласие с настоящими Правилами. Согласие с настоящими Правилами является полным и безоговорочным</w:t>
      </w:r>
      <w:r w:rsidR="009F143B">
        <w:t xml:space="preserve"> (далее – Участник акции)</w:t>
      </w:r>
      <w:r w:rsidRPr="00ED0589">
        <w:t>.</w:t>
      </w:r>
    </w:p>
    <w:p w14:paraId="6F000E53" w14:textId="77777777" w:rsidR="00B605E2" w:rsidRDefault="00B605E2" w:rsidP="00B605E2">
      <w:pPr>
        <w:jc w:val="both"/>
      </w:pPr>
    </w:p>
    <w:p w14:paraId="70328261" w14:textId="461C53EC" w:rsidR="00B605E2" w:rsidRPr="006D695D" w:rsidRDefault="00B605E2" w:rsidP="00B605E2">
      <w:pPr>
        <w:jc w:val="both"/>
        <w:rPr>
          <w:b/>
        </w:rPr>
      </w:pPr>
      <w:r>
        <w:t xml:space="preserve">2.2.  </w:t>
      </w:r>
      <w:r w:rsidR="005C1CC1">
        <w:rPr>
          <w:bCs/>
        </w:rPr>
        <w:t xml:space="preserve">Для участия в Акции Клиенту </w:t>
      </w:r>
      <w:r w:rsidR="003364D5" w:rsidRPr="003364D5">
        <w:rPr>
          <w:bCs/>
        </w:rPr>
        <w:t>АЗК</w:t>
      </w:r>
      <w:r w:rsidR="005C1CC1">
        <w:rPr>
          <w:bCs/>
        </w:rPr>
        <w:t xml:space="preserve"> Роснефть</w:t>
      </w:r>
      <w:r>
        <w:rPr>
          <w:bCs/>
        </w:rPr>
        <w:t xml:space="preserve"> </w:t>
      </w:r>
      <w:r w:rsidRPr="008773D9">
        <w:rPr>
          <w:bCs/>
        </w:rPr>
        <w:t>необходимо:</w:t>
      </w:r>
    </w:p>
    <w:p w14:paraId="5CC0C9BC" w14:textId="77777777" w:rsidR="00B605E2" w:rsidRPr="006D695D" w:rsidRDefault="00B605E2" w:rsidP="00B605E2">
      <w:pPr>
        <w:pStyle w:val="a9"/>
        <w:numPr>
          <w:ilvl w:val="0"/>
          <w:numId w:val="4"/>
        </w:numPr>
        <w:jc w:val="both"/>
        <w:rPr>
          <w:vanish/>
        </w:rPr>
      </w:pPr>
    </w:p>
    <w:p w14:paraId="6B080CEF" w14:textId="77777777" w:rsidR="00B605E2" w:rsidRPr="006D695D" w:rsidRDefault="00B605E2" w:rsidP="00B605E2">
      <w:pPr>
        <w:pStyle w:val="a9"/>
        <w:numPr>
          <w:ilvl w:val="0"/>
          <w:numId w:val="4"/>
        </w:numPr>
        <w:jc w:val="both"/>
        <w:rPr>
          <w:vanish/>
        </w:rPr>
      </w:pPr>
    </w:p>
    <w:p w14:paraId="2EE50C49" w14:textId="77777777" w:rsidR="00B605E2" w:rsidRPr="006D695D" w:rsidRDefault="00B605E2" w:rsidP="00B605E2">
      <w:pPr>
        <w:pStyle w:val="a9"/>
        <w:numPr>
          <w:ilvl w:val="1"/>
          <w:numId w:val="4"/>
        </w:numPr>
        <w:jc w:val="both"/>
        <w:rPr>
          <w:vanish/>
        </w:rPr>
      </w:pPr>
    </w:p>
    <w:p w14:paraId="4D65B445" w14:textId="68406E08" w:rsidR="005D0FF6" w:rsidRDefault="00B605E2" w:rsidP="00A84B66">
      <w:pPr>
        <w:jc w:val="both"/>
      </w:pPr>
      <w:r>
        <w:t xml:space="preserve">2.2.1. </w:t>
      </w:r>
      <w:r w:rsidRPr="003B0E34">
        <w:t xml:space="preserve">в период </w:t>
      </w:r>
      <w:r w:rsidR="006B7C6F">
        <w:t xml:space="preserve">с </w:t>
      </w:r>
      <w:r w:rsidR="005D0FF6">
        <w:t xml:space="preserve">00.00 ч. </w:t>
      </w:r>
      <w:r w:rsidR="00BC55F5" w:rsidRPr="00BC55F5">
        <w:t xml:space="preserve">с 11.06.2026 по </w:t>
      </w:r>
      <w:proofErr w:type="gramStart"/>
      <w:r w:rsidR="00BC55F5" w:rsidRPr="00BC55F5">
        <w:t>11.09.2026</w:t>
      </w:r>
      <w:r w:rsidR="00D82B4E" w:rsidRPr="00D82B4E">
        <w:t xml:space="preserve"> </w:t>
      </w:r>
      <w:r w:rsidR="00330E4F">
        <w:t xml:space="preserve"> </w:t>
      </w:r>
      <w:r w:rsidR="00272A07" w:rsidRPr="00F955E2">
        <w:t>включительно</w:t>
      </w:r>
      <w:proofErr w:type="gramEnd"/>
      <w:r w:rsidRPr="003B0E34">
        <w:t xml:space="preserve"> совершить единовременную покупку </w:t>
      </w:r>
      <w:r w:rsidR="005D0FF6">
        <w:t xml:space="preserve">на АЗК Роснефть </w:t>
      </w:r>
      <w:r w:rsidRPr="003B0E34">
        <w:t xml:space="preserve">товаров, включая топливо, на сумму от </w:t>
      </w:r>
      <w:r>
        <w:t>4</w:t>
      </w:r>
      <w:r w:rsidRPr="003B0E34">
        <w:t>00 рублей и более (одним чеком).</w:t>
      </w:r>
      <w:r w:rsidRPr="005A1D27">
        <w:t xml:space="preserve"> </w:t>
      </w:r>
      <w:r>
        <w:t xml:space="preserve">Фишки выдаются физическим </w:t>
      </w:r>
      <w:r w:rsidR="00D01031">
        <w:t>лицам и</w:t>
      </w:r>
      <w:r>
        <w:t xml:space="preserve"> представителям юридических лиц, </w:t>
      </w:r>
      <w:r w:rsidR="003D5734">
        <w:t xml:space="preserve">осуществившим расчет за приобретение товаров на АЗК </w:t>
      </w:r>
      <w:r>
        <w:t xml:space="preserve">как за наличный расчет, так и при расчете </w:t>
      </w:r>
      <w:r>
        <w:lastRenderedPageBreak/>
        <w:t xml:space="preserve">банковской и (или) топливной, и (или) </w:t>
      </w:r>
      <w:r w:rsidR="00AC453E">
        <w:t xml:space="preserve">бонусами (баллами) программы </w:t>
      </w:r>
      <w:r>
        <w:t xml:space="preserve">лояльности </w:t>
      </w:r>
      <w:r w:rsidR="00AC453E">
        <w:t>«</w:t>
      </w:r>
      <w:r>
        <w:t>Семейная команда</w:t>
      </w:r>
      <w:r w:rsidR="00AC453E">
        <w:t>»</w:t>
      </w:r>
      <w:r>
        <w:t>.</w:t>
      </w:r>
      <w:r w:rsidR="00A84B66" w:rsidRPr="00A84B66">
        <w:t xml:space="preserve"> </w:t>
      </w:r>
    </w:p>
    <w:p w14:paraId="77E17FE8" w14:textId="51C1A4CA" w:rsidR="00B605E2" w:rsidRPr="00E56DB6" w:rsidRDefault="00B605E2" w:rsidP="00A84B66">
      <w:pPr>
        <w:jc w:val="both"/>
      </w:pPr>
      <w:r w:rsidRPr="00CE497F">
        <w:t xml:space="preserve">Фишки не выдаются за приобретение </w:t>
      </w:r>
      <w:bookmarkStart w:id="2" w:name="_Hlk67933241"/>
      <w:r w:rsidRPr="00CE497F">
        <w:t xml:space="preserve">табака, табачных изделий, табачной и/или </w:t>
      </w:r>
      <w:proofErr w:type="spellStart"/>
      <w:r w:rsidRPr="00CE497F">
        <w:t>никотиносодержащей</w:t>
      </w:r>
      <w:proofErr w:type="spellEnd"/>
      <w:r w:rsidRPr="00CE497F">
        <w:t xml:space="preserve"> продукции (табачных </w:t>
      </w:r>
      <w:proofErr w:type="spellStart"/>
      <w:r w:rsidRPr="00CE497F">
        <w:t>стиков</w:t>
      </w:r>
      <w:proofErr w:type="spellEnd"/>
      <w:r w:rsidRPr="00CE497F">
        <w:t xml:space="preserve">), курительных принадлежностей и устройств для потребления </w:t>
      </w:r>
      <w:proofErr w:type="spellStart"/>
      <w:r w:rsidRPr="00CE497F">
        <w:t>никотиносодержащей</w:t>
      </w:r>
      <w:proofErr w:type="spellEnd"/>
      <w:r w:rsidRPr="00CE497F">
        <w:t xml:space="preserve"> продукции, в том числе трубок, кальянов, сигаретной бумаги, зажигалок, </w:t>
      </w:r>
      <w:proofErr w:type="spellStart"/>
      <w:r w:rsidRPr="00CE497F">
        <w:t>вейпов</w:t>
      </w:r>
      <w:proofErr w:type="spellEnd"/>
      <w:r w:rsidRPr="00CE497F">
        <w:t xml:space="preserve"> и т.п.</w:t>
      </w:r>
    </w:p>
    <w:bookmarkEnd w:id="2"/>
    <w:p w14:paraId="20F4DE92" w14:textId="272A21EC" w:rsidR="00B605E2" w:rsidRDefault="00B605E2" w:rsidP="00B605E2">
      <w:pPr>
        <w:pStyle w:val="a9"/>
        <w:ind w:left="0"/>
        <w:jc w:val="both"/>
      </w:pPr>
      <w:r w:rsidRPr="006D695D">
        <w:t>2.</w:t>
      </w:r>
      <w:r>
        <w:t>2</w:t>
      </w:r>
      <w:r w:rsidRPr="006D695D">
        <w:t>.</w:t>
      </w:r>
      <w:r>
        <w:t>2.</w:t>
      </w:r>
      <w:r w:rsidRPr="006D695D">
        <w:t xml:space="preserve"> </w:t>
      </w:r>
      <w:r w:rsidR="00BC55F5" w:rsidRPr="00BC55F5">
        <w:t>с 11.06.2026 по 11.09.2026</w:t>
      </w:r>
      <w:r w:rsidR="00D82B4E" w:rsidRPr="00D82B4E">
        <w:t xml:space="preserve"> </w:t>
      </w:r>
      <w:r w:rsidR="00A84B66" w:rsidRPr="00A84B66">
        <w:t xml:space="preserve"> </w:t>
      </w:r>
      <w:r w:rsidR="000F3340" w:rsidRPr="000F3340">
        <w:t xml:space="preserve"> </w:t>
      </w:r>
      <w:r w:rsidR="00F955E2" w:rsidRPr="00F955E2">
        <w:t xml:space="preserve"> </w:t>
      </w:r>
      <w:r w:rsidRPr="006D695D">
        <w:t>включительно при единовременной оплате любых товаров</w:t>
      </w:r>
      <w:r w:rsidR="005D0FF6">
        <w:t xml:space="preserve"> (за исключением указанных в п.2.2.1 настоящих Правил)</w:t>
      </w:r>
      <w:r w:rsidRPr="006D695D">
        <w:t xml:space="preserve">, включая топливо, на сумму от </w:t>
      </w:r>
      <w:r>
        <w:t>4</w:t>
      </w:r>
      <w:r w:rsidRPr="006D695D">
        <w:t xml:space="preserve">00 рублей и более в одном чеке, </w:t>
      </w:r>
      <w:r>
        <w:t xml:space="preserve">получить у </w:t>
      </w:r>
      <w:r w:rsidR="005D0FF6">
        <w:t>работника</w:t>
      </w:r>
      <w:r w:rsidR="005D0FF6" w:rsidRPr="006D695D">
        <w:t xml:space="preserve"> </w:t>
      </w:r>
      <w:r w:rsidR="003364D5">
        <w:t>АЗК</w:t>
      </w:r>
      <w:r w:rsidR="005C1CC1" w:rsidRPr="005C1CC1">
        <w:t xml:space="preserve"> Роснефть</w:t>
      </w:r>
      <w:r>
        <w:t xml:space="preserve"> </w:t>
      </w:r>
      <w:r w:rsidRPr="006D695D">
        <w:t>на кассе накопительный буклет Акции</w:t>
      </w:r>
      <w:r w:rsidR="005D0FF6">
        <w:t xml:space="preserve"> </w:t>
      </w:r>
      <w:r w:rsidR="009F143B">
        <w:t>для вклеивания фишек (</w:t>
      </w:r>
      <w:proofErr w:type="gramStart"/>
      <w:r w:rsidR="009F143B">
        <w:t xml:space="preserve">наклеек) </w:t>
      </w:r>
      <w:r w:rsidRPr="006D695D">
        <w:t xml:space="preserve"> и</w:t>
      </w:r>
      <w:proofErr w:type="gramEnd"/>
      <w:r w:rsidRPr="006D695D">
        <w:t xml:space="preserve"> фишки по схеме: 1 (одна) фишка за каждые полные </w:t>
      </w:r>
      <w:r>
        <w:t>4</w:t>
      </w:r>
      <w:r w:rsidRPr="006D695D">
        <w:t>00 рублей в чеке</w:t>
      </w:r>
      <w:r w:rsidR="0008019B">
        <w:t xml:space="preserve"> в соответствии с п.2.5.1. настоящих Правил</w:t>
      </w:r>
      <w:r w:rsidRPr="006D695D">
        <w:t>.</w:t>
      </w:r>
      <w:r>
        <w:t xml:space="preserve"> </w:t>
      </w:r>
    </w:p>
    <w:p w14:paraId="6D0B411B" w14:textId="7766169D" w:rsidR="00B605E2" w:rsidRPr="006D695D" w:rsidRDefault="00B605E2" w:rsidP="00B605E2">
      <w:pPr>
        <w:pStyle w:val="a9"/>
        <w:ind w:left="0"/>
        <w:jc w:val="both"/>
      </w:pPr>
      <w:r>
        <w:t>2.</w:t>
      </w:r>
      <w:r w:rsidRPr="00087766">
        <w:t>3</w:t>
      </w:r>
      <w:r>
        <w:t xml:space="preserve">. </w:t>
      </w:r>
      <w:r w:rsidR="00B4094D" w:rsidRPr="00B4094D">
        <w:t xml:space="preserve">Каждый покупатель при выдаче ему накопительного буклета Акции получает одну фишку в подарок (фишка предварительно уже «вклеена» в отрезной купон буклета и учитывается в общем количестве фишек, необходимых для приобретения товара по </w:t>
      </w:r>
      <w:proofErr w:type="spellStart"/>
      <w:r w:rsidR="00B4094D" w:rsidRPr="00B4094D">
        <w:t>акционной</w:t>
      </w:r>
      <w:proofErr w:type="spellEnd"/>
      <w:r w:rsidR="00B4094D" w:rsidRPr="00B4094D">
        <w:t xml:space="preserve"> цене. Количество </w:t>
      </w:r>
      <w:proofErr w:type="spellStart"/>
      <w:r w:rsidR="00B4094D" w:rsidRPr="00B4094D">
        <w:t>Акционных</w:t>
      </w:r>
      <w:proofErr w:type="spellEnd"/>
      <w:r w:rsidR="00B4094D" w:rsidRPr="00B4094D">
        <w:t xml:space="preserve"> буклетов и фишек ограничено их </w:t>
      </w:r>
      <w:proofErr w:type="gramStart"/>
      <w:r w:rsidR="00B4094D" w:rsidRPr="00B4094D">
        <w:t>наличием.</w:t>
      </w:r>
      <w:r w:rsidRPr="006D695D">
        <w:t>.</w:t>
      </w:r>
      <w:proofErr w:type="gramEnd"/>
    </w:p>
    <w:p w14:paraId="63CDA03E" w14:textId="0E8C10A4" w:rsidR="00B605E2" w:rsidRDefault="00B605E2" w:rsidP="00B605E2">
      <w:pPr>
        <w:pStyle w:val="a9"/>
        <w:ind w:left="0"/>
        <w:jc w:val="both"/>
      </w:pPr>
      <w:r>
        <w:t>2.</w:t>
      </w:r>
      <w:r w:rsidRPr="00CC2AE2">
        <w:t>4</w:t>
      </w:r>
      <w:r w:rsidRPr="005255DB">
        <w:t xml:space="preserve">. </w:t>
      </w:r>
      <w:r w:rsidRPr="007F6E20">
        <w:t xml:space="preserve"> </w:t>
      </w:r>
      <w:r w:rsidRPr="005255DB">
        <w:t xml:space="preserve">В акции участвуют все виды </w:t>
      </w:r>
      <w:r w:rsidR="00BB60BB">
        <w:t>товаров</w:t>
      </w:r>
      <w:r w:rsidR="002715E7">
        <w:t>, реализуемых в м</w:t>
      </w:r>
      <w:r w:rsidR="00BB60BB">
        <w:t>агазин</w:t>
      </w:r>
      <w:r w:rsidR="002715E7">
        <w:t>е</w:t>
      </w:r>
      <w:r w:rsidR="00BB60BB">
        <w:t xml:space="preserve"> и кафе (за исключением указанных </w:t>
      </w:r>
      <w:proofErr w:type="gramStart"/>
      <w:r w:rsidR="00BB60BB">
        <w:t>в  п.2.5.1</w:t>
      </w:r>
      <w:proofErr w:type="gramEnd"/>
      <w:r w:rsidR="00BB60BB">
        <w:t xml:space="preserve">), а также все виды </w:t>
      </w:r>
      <w:r w:rsidRPr="005255DB">
        <w:t>топлива.</w:t>
      </w:r>
    </w:p>
    <w:p w14:paraId="6289590A" w14:textId="552868E5" w:rsidR="00B605E2" w:rsidRPr="002721B9" w:rsidRDefault="00B605E2" w:rsidP="00B605E2">
      <w:pPr>
        <w:pStyle w:val="a9"/>
        <w:ind w:left="0"/>
        <w:jc w:val="both"/>
      </w:pPr>
      <w:r w:rsidRPr="002721B9">
        <w:t>2.</w:t>
      </w:r>
      <w:r w:rsidRPr="00087766">
        <w:t>5</w:t>
      </w:r>
      <w:r w:rsidRPr="002721B9">
        <w:t xml:space="preserve">. </w:t>
      </w:r>
      <w:r w:rsidR="00C779BA">
        <w:t xml:space="preserve"> О</w:t>
      </w:r>
      <w:r w:rsidRPr="002721B9">
        <w:t>дна фишка выдается:</w:t>
      </w:r>
    </w:p>
    <w:p w14:paraId="4A29D1C3" w14:textId="47F88C14" w:rsidR="00B605E2" w:rsidRPr="00E56DB6" w:rsidRDefault="00B605E2" w:rsidP="00710BA5">
      <w:pPr>
        <w:jc w:val="both"/>
      </w:pPr>
      <w:r w:rsidRPr="002721B9">
        <w:t>2.</w:t>
      </w:r>
      <w:r w:rsidRPr="00087766">
        <w:t>5</w:t>
      </w:r>
      <w:r w:rsidRPr="002721B9">
        <w:t xml:space="preserve">.1. </w:t>
      </w:r>
      <w:r w:rsidR="0008019B">
        <w:t>З</w:t>
      </w:r>
      <w:r w:rsidRPr="002721B9">
        <w:t xml:space="preserve">а каждые </w:t>
      </w:r>
      <w:r w:rsidR="00737606">
        <w:t xml:space="preserve">полные </w:t>
      </w:r>
      <w:r>
        <w:t>4</w:t>
      </w:r>
      <w:r w:rsidRPr="002721B9">
        <w:t xml:space="preserve">00 рублей в чеке, </w:t>
      </w:r>
      <w:r w:rsidR="00737606">
        <w:t>в указанную сумму не входит и не учитывается</w:t>
      </w:r>
      <w:r w:rsidRPr="002721B9">
        <w:t xml:space="preserve"> </w:t>
      </w:r>
      <w:r w:rsidR="00423783">
        <w:t xml:space="preserve">размер </w:t>
      </w:r>
      <w:proofErr w:type="gramStart"/>
      <w:r w:rsidRPr="002721B9">
        <w:t xml:space="preserve">оплаты </w:t>
      </w:r>
      <w:r w:rsidR="007532A5">
        <w:t xml:space="preserve"> </w:t>
      </w:r>
      <w:r w:rsidR="007532A5" w:rsidRPr="002721B9">
        <w:t>за</w:t>
      </w:r>
      <w:proofErr w:type="gramEnd"/>
      <w:r w:rsidR="007532A5" w:rsidRPr="002721B9">
        <w:t xml:space="preserve"> табак</w:t>
      </w:r>
      <w:r w:rsidRPr="007809FF">
        <w:t>, табачны</w:t>
      </w:r>
      <w:r w:rsidR="00423783">
        <w:t>е</w:t>
      </w:r>
      <w:r w:rsidRPr="007809FF">
        <w:t xml:space="preserve"> издели</w:t>
      </w:r>
      <w:r w:rsidR="00423783">
        <w:t>я</w:t>
      </w:r>
      <w:r w:rsidRPr="007809FF">
        <w:t xml:space="preserve">, </w:t>
      </w:r>
      <w:r w:rsidR="00423783">
        <w:t xml:space="preserve">иную </w:t>
      </w:r>
      <w:r w:rsidRPr="007809FF">
        <w:t xml:space="preserve">табачной и/или </w:t>
      </w:r>
      <w:proofErr w:type="spellStart"/>
      <w:r w:rsidRPr="007809FF">
        <w:t>никотиносодержаще</w:t>
      </w:r>
      <w:r w:rsidR="00423783">
        <w:t>ю</w:t>
      </w:r>
      <w:proofErr w:type="spellEnd"/>
      <w:r w:rsidRPr="007809FF">
        <w:t xml:space="preserve"> продукци</w:t>
      </w:r>
      <w:r w:rsidR="00423783">
        <w:t>ю</w:t>
      </w:r>
      <w:r w:rsidRPr="007809FF">
        <w:t xml:space="preserve"> (</w:t>
      </w:r>
      <w:r w:rsidR="00423783">
        <w:t xml:space="preserve">в </w:t>
      </w:r>
      <w:proofErr w:type="spellStart"/>
      <w:r w:rsidR="00423783">
        <w:t>т.ч</w:t>
      </w:r>
      <w:proofErr w:type="spellEnd"/>
      <w:r w:rsidR="00423783">
        <w:t xml:space="preserve">. </w:t>
      </w:r>
      <w:r w:rsidRPr="007809FF">
        <w:t>табачны</w:t>
      </w:r>
      <w:r w:rsidR="00423783">
        <w:t>е</w:t>
      </w:r>
      <w:r w:rsidRPr="007809FF">
        <w:t xml:space="preserve"> </w:t>
      </w:r>
      <w:proofErr w:type="spellStart"/>
      <w:r w:rsidRPr="007809FF">
        <w:t>стик</w:t>
      </w:r>
      <w:r w:rsidR="00423783">
        <w:t>и</w:t>
      </w:r>
      <w:proofErr w:type="spellEnd"/>
      <w:r w:rsidRPr="007809FF">
        <w:t>), курительны</w:t>
      </w:r>
      <w:r w:rsidR="00423783">
        <w:t>е</w:t>
      </w:r>
      <w:r w:rsidRPr="007809FF">
        <w:t xml:space="preserve"> принадлежност</w:t>
      </w:r>
      <w:r w:rsidR="00423783">
        <w:t>и</w:t>
      </w:r>
      <w:r w:rsidRPr="007809FF">
        <w:t xml:space="preserve"> и устройств</w:t>
      </w:r>
      <w:r w:rsidR="00D37580">
        <w:t>а</w:t>
      </w:r>
      <w:r w:rsidRPr="007809FF">
        <w:t xml:space="preserve"> для потребления </w:t>
      </w:r>
      <w:proofErr w:type="spellStart"/>
      <w:r w:rsidRPr="007809FF">
        <w:t>никотиносодержащей</w:t>
      </w:r>
      <w:proofErr w:type="spellEnd"/>
      <w:r w:rsidRPr="007809FF">
        <w:t xml:space="preserve"> продукции, в том числе трубок, кальянов, сигаретной бумаги, зажигалок, </w:t>
      </w:r>
      <w:proofErr w:type="spellStart"/>
      <w:r w:rsidRPr="007809FF">
        <w:t>вейпов</w:t>
      </w:r>
      <w:proofErr w:type="spellEnd"/>
      <w:r w:rsidRPr="007809FF">
        <w:t xml:space="preserve"> и т.п.</w:t>
      </w:r>
    </w:p>
    <w:p w14:paraId="41610CB7" w14:textId="47D12E57" w:rsidR="00B605E2" w:rsidRDefault="00B605E2" w:rsidP="00B605E2">
      <w:pPr>
        <w:pStyle w:val="a9"/>
        <w:ind w:left="0"/>
        <w:jc w:val="both"/>
      </w:pPr>
      <w:r w:rsidRPr="002721B9">
        <w:t>2.</w:t>
      </w:r>
      <w:r w:rsidRPr="00CC2AE2">
        <w:t>5</w:t>
      </w:r>
      <w:r w:rsidRPr="002721B9">
        <w:t xml:space="preserve">.2. Дополнительная фишка </w:t>
      </w:r>
      <w:r w:rsidR="009D7199">
        <w:t xml:space="preserve">(из расчета 1 товар = 1 фишка) </w:t>
      </w:r>
      <w:r w:rsidRPr="002721B9">
        <w:t xml:space="preserve">выдается покупателю при </w:t>
      </w:r>
      <w:r w:rsidR="00D37580">
        <w:t>покупке (</w:t>
      </w:r>
      <w:r w:rsidRPr="002721B9">
        <w:t>оплате</w:t>
      </w:r>
      <w:r w:rsidR="00D37580">
        <w:t xml:space="preserve"> по полной стоимости)</w:t>
      </w:r>
      <w:r w:rsidRPr="002721B9">
        <w:t xml:space="preserve"> им чашки кофе любого наименования </w:t>
      </w:r>
      <w:r w:rsidR="007532A5" w:rsidRPr="002721B9">
        <w:t>и объема</w:t>
      </w:r>
      <w:r>
        <w:t xml:space="preserve">, </w:t>
      </w:r>
      <w:r w:rsidRPr="00087766">
        <w:t xml:space="preserve">а также при покупке </w:t>
      </w:r>
      <w:proofErr w:type="spellStart"/>
      <w:r w:rsidRPr="00087766">
        <w:t>стеклоомывающей</w:t>
      </w:r>
      <w:proofErr w:type="spellEnd"/>
      <w:r w:rsidRPr="00087766">
        <w:t xml:space="preserve"> жидкости любого объема</w:t>
      </w:r>
      <w:r w:rsidR="003F4092">
        <w:t xml:space="preserve"> вне зависимости от суммы чека</w:t>
      </w:r>
      <w:r w:rsidRPr="00087766">
        <w:t>.</w:t>
      </w:r>
    </w:p>
    <w:p w14:paraId="4331B161" w14:textId="75D79942" w:rsidR="00B605E2" w:rsidRDefault="00B605E2" w:rsidP="00B605E2">
      <w:pPr>
        <w:pStyle w:val="a9"/>
        <w:ind w:left="0"/>
        <w:jc w:val="both"/>
      </w:pPr>
      <w:r w:rsidRPr="005255DB">
        <w:t>2.</w:t>
      </w:r>
      <w:r w:rsidRPr="00087766">
        <w:t>6</w:t>
      </w:r>
      <w:r w:rsidRPr="005255DB">
        <w:t>.</w:t>
      </w:r>
      <w:r w:rsidRPr="00F3553E">
        <w:t xml:space="preserve"> </w:t>
      </w:r>
      <w:r w:rsidRPr="005255DB">
        <w:t>В течение всего периода проведения Акции каждый Участник</w:t>
      </w:r>
      <w:r w:rsidR="00240908">
        <w:t xml:space="preserve"> Акции, предъявив </w:t>
      </w:r>
      <w:r w:rsidR="009F143B">
        <w:t xml:space="preserve">работнику </w:t>
      </w:r>
      <w:r w:rsidR="00240908">
        <w:t>АЗК</w:t>
      </w:r>
      <w:r w:rsidR="005C1CC1">
        <w:t xml:space="preserve"> Роснефть</w:t>
      </w:r>
      <w:r w:rsidRPr="005255DB">
        <w:t>, указанно</w:t>
      </w:r>
      <w:r w:rsidR="009F143B">
        <w:t>го</w:t>
      </w:r>
      <w:r w:rsidRPr="005255DB">
        <w:t xml:space="preserve"> в адресной программе, буклет (или отрезной купон буклета) с вклеенными в него фишками </w:t>
      </w:r>
      <w:r w:rsidR="009F143B">
        <w:t xml:space="preserve">необходимого количества </w:t>
      </w:r>
      <w:r w:rsidRPr="005255DB">
        <w:t xml:space="preserve">(от </w:t>
      </w:r>
      <w:r w:rsidR="00BC55F5">
        <w:t>2</w:t>
      </w:r>
      <w:r w:rsidRPr="005255DB">
        <w:t xml:space="preserve"> до </w:t>
      </w:r>
      <w:r w:rsidR="00BC55F5">
        <w:t>3</w:t>
      </w:r>
      <w:r w:rsidRPr="005255DB">
        <w:t xml:space="preserve"> шт</w:t>
      </w:r>
      <w:r>
        <w:t>.</w:t>
      </w:r>
      <w:r w:rsidR="00EE77DC">
        <w:t xml:space="preserve"> </w:t>
      </w:r>
      <w:r w:rsidR="003F4092">
        <w:t xml:space="preserve">за единицу </w:t>
      </w:r>
      <w:proofErr w:type="spellStart"/>
      <w:r w:rsidR="009F143B">
        <w:t>акционного</w:t>
      </w:r>
      <w:proofErr w:type="spellEnd"/>
      <w:r w:rsidR="009F143B">
        <w:t xml:space="preserve"> </w:t>
      </w:r>
      <w:r w:rsidR="00EE77DC">
        <w:t>товара</w:t>
      </w:r>
      <w:r w:rsidR="000F3340">
        <w:t xml:space="preserve">), может приобрести </w:t>
      </w:r>
      <w:proofErr w:type="spellStart"/>
      <w:r w:rsidR="000F3340">
        <w:t>а</w:t>
      </w:r>
      <w:r w:rsidRPr="005255DB">
        <w:t>кционные</w:t>
      </w:r>
      <w:proofErr w:type="spellEnd"/>
      <w:r w:rsidRPr="005255DB">
        <w:t xml:space="preserve"> товары </w:t>
      </w:r>
      <w:r w:rsidR="005C1CC1" w:rsidRPr="005C1CC1">
        <w:t xml:space="preserve">ТМ </w:t>
      </w:r>
      <w:r w:rsidR="00B736AA" w:rsidRPr="00B736AA">
        <w:rPr>
          <w:bCs/>
        </w:rPr>
        <w:t>«</w:t>
      </w:r>
      <w:proofErr w:type="spellStart"/>
      <w:r w:rsidR="00BC55F5" w:rsidRPr="00BC55F5">
        <w:rPr>
          <w:bCs/>
        </w:rPr>
        <w:t>Crystal</w:t>
      </w:r>
      <w:proofErr w:type="spellEnd"/>
      <w:r w:rsidR="00BC55F5" w:rsidRPr="00BC55F5">
        <w:rPr>
          <w:bCs/>
        </w:rPr>
        <w:t xml:space="preserve"> </w:t>
      </w:r>
      <w:proofErr w:type="gramStart"/>
      <w:r w:rsidR="00BC55F5" w:rsidRPr="00BC55F5">
        <w:rPr>
          <w:bCs/>
        </w:rPr>
        <w:t>BOHEMIA</w:t>
      </w:r>
      <w:r w:rsidR="00B736AA" w:rsidRPr="00B736AA">
        <w:rPr>
          <w:bCs/>
        </w:rPr>
        <w:t>»</w:t>
      </w:r>
      <w:r w:rsidR="00D82B4E">
        <w:rPr>
          <w:bCs/>
        </w:rPr>
        <w:t xml:space="preserve"> </w:t>
      </w:r>
      <w:r w:rsidR="00E33BA9" w:rsidRPr="00E33BA9">
        <w:t xml:space="preserve"> </w:t>
      </w:r>
      <w:r w:rsidR="00BC55F5">
        <w:t>с</w:t>
      </w:r>
      <w:proofErr w:type="gramEnd"/>
      <w:r w:rsidR="00BC55F5">
        <w:t xml:space="preserve"> 11.06</w:t>
      </w:r>
      <w:r w:rsidR="00D82B4E" w:rsidRPr="00D82B4E">
        <w:t>.20</w:t>
      </w:r>
      <w:r w:rsidR="00BC55F5">
        <w:t>26 по 11.09</w:t>
      </w:r>
      <w:r w:rsidR="00D82B4E" w:rsidRPr="00D82B4E">
        <w:t xml:space="preserve">.2026 </w:t>
      </w:r>
      <w:r w:rsidR="00A84B66" w:rsidRPr="00A84B66">
        <w:t xml:space="preserve"> </w:t>
      </w:r>
      <w:r w:rsidRPr="005255DB">
        <w:t xml:space="preserve">со скидкой до </w:t>
      </w:r>
      <w:r w:rsidR="00BC55F5">
        <w:t>40</w:t>
      </w:r>
      <w:r w:rsidRPr="005255DB">
        <w:t xml:space="preserve">% </w:t>
      </w:r>
      <w:r w:rsidR="00EE77DC">
        <w:t xml:space="preserve">от </w:t>
      </w:r>
      <w:r w:rsidR="007532A5">
        <w:t xml:space="preserve">основной </w:t>
      </w:r>
      <w:r w:rsidR="007532A5" w:rsidRPr="005255DB">
        <w:t>цены</w:t>
      </w:r>
      <w:r w:rsidRPr="005255DB">
        <w:t>.</w:t>
      </w:r>
      <w:r w:rsidR="003F4092">
        <w:t xml:space="preserve"> </w:t>
      </w:r>
      <w:r w:rsidR="003F4092" w:rsidRPr="003F4092">
        <w:t xml:space="preserve">В одном буклете могут быть собраны фишки для приобретения как одного, так и нескольких видов </w:t>
      </w:r>
      <w:proofErr w:type="spellStart"/>
      <w:r w:rsidR="003F4092" w:rsidRPr="003F4092">
        <w:t>акционного</w:t>
      </w:r>
      <w:proofErr w:type="spellEnd"/>
      <w:r w:rsidR="003F4092" w:rsidRPr="003F4092">
        <w:t xml:space="preserve"> товара.</w:t>
      </w:r>
    </w:p>
    <w:p w14:paraId="646EBB77" w14:textId="2AC96423" w:rsidR="00B605E2" w:rsidRDefault="00B605E2" w:rsidP="00B605E2">
      <w:pPr>
        <w:pStyle w:val="a9"/>
        <w:ind w:left="0"/>
        <w:jc w:val="both"/>
      </w:pPr>
      <w:r w:rsidRPr="005255DB">
        <w:t>2.</w:t>
      </w:r>
      <w:r>
        <w:t>7</w:t>
      </w:r>
      <w:r w:rsidRPr="00B412ED">
        <w:t xml:space="preserve">.  Скидка </w:t>
      </w:r>
      <w:r w:rsidR="009F143B">
        <w:t xml:space="preserve">на </w:t>
      </w:r>
      <w:proofErr w:type="spellStart"/>
      <w:r w:rsidR="009F143B">
        <w:t>акционный</w:t>
      </w:r>
      <w:proofErr w:type="spellEnd"/>
      <w:r w:rsidR="009F143B">
        <w:t xml:space="preserve"> товар при его приобретении с предъявлением необходимого количества фишек </w:t>
      </w:r>
      <w:r w:rsidRPr="00B412ED">
        <w:t>не суммируется с другими видами скидок, не подлежит монетизации и не заменяется денежной компенсацией.</w:t>
      </w:r>
      <w:r w:rsidR="00AC453E">
        <w:t xml:space="preserve"> </w:t>
      </w:r>
    </w:p>
    <w:p w14:paraId="13D73CEC" w14:textId="44A3CE10" w:rsidR="00AC453E" w:rsidRPr="005255DB" w:rsidRDefault="00AC453E" w:rsidP="00B605E2">
      <w:pPr>
        <w:pStyle w:val="a9"/>
        <w:ind w:left="0"/>
        <w:jc w:val="both"/>
      </w:pPr>
      <w:r>
        <w:t xml:space="preserve">В случае приобретения </w:t>
      </w:r>
      <w:proofErr w:type="spellStart"/>
      <w:r>
        <w:t>акционного</w:t>
      </w:r>
      <w:proofErr w:type="spellEnd"/>
      <w:r>
        <w:t xml:space="preserve"> товара по полной стоим</w:t>
      </w:r>
      <w:r w:rsidR="00936879">
        <w:t>о</w:t>
      </w:r>
      <w:r>
        <w:t>сти последующая компенсация разницы</w:t>
      </w:r>
      <w:r w:rsidR="002C1A9E">
        <w:t xml:space="preserve"> в </w:t>
      </w:r>
      <w:r w:rsidR="00B301D1">
        <w:t>стоимости</w:t>
      </w:r>
      <w:r>
        <w:t xml:space="preserve"> при предъявлении запол</w:t>
      </w:r>
      <w:r w:rsidR="00936879">
        <w:t>н</w:t>
      </w:r>
      <w:r>
        <w:t>енного буклета не производится.</w:t>
      </w:r>
    </w:p>
    <w:p w14:paraId="071AAD49" w14:textId="1D7803E7" w:rsidR="00B605E2" w:rsidRPr="005255DB" w:rsidRDefault="00B605E2" w:rsidP="00B605E2">
      <w:pPr>
        <w:pStyle w:val="a9"/>
        <w:ind w:left="0"/>
        <w:jc w:val="both"/>
      </w:pPr>
      <w:r>
        <w:t>2.8</w:t>
      </w:r>
      <w:r w:rsidR="000F3340">
        <w:t xml:space="preserve">. При покупке </w:t>
      </w:r>
      <w:proofErr w:type="spellStart"/>
      <w:r w:rsidR="000F3340">
        <w:t>а</w:t>
      </w:r>
      <w:r w:rsidRPr="005255DB">
        <w:t>кционного</w:t>
      </w:r>
      <w:proofErr w:type="spellEnd"/>
      <w:r w:rsidRPr="005255DB">
        <w:t xml:space="preserve"> товара со скидкой накопительный буклет (или отрезной купон буклета) подлежат изъятию у Участника Акции </w:t>
      </w:r>
      <w:r w:rsidR="00294721">
        <w:t>работником</w:t>
      </w:r>
      <w:r w:rsidR="00294721" w:rsidRPr="005255DB">
        <w:t xml:space="preserve"> </w:t>
      </w:r>
      <w:r w:rsidR="00450F3C">
        <w:t>АЗК</w:t>
      </w:r>
      <w:r w:rsidR="005C1CC1" w:rsidRPr="005C1CC1">
        <w:t xml:space="preserve"> Роснефть</w:t>
      </w:r>
      <w:r w:rsidRPr="005255DB">
        <w:t>.</w:t>
      </w:r>
    </w:p>
    <w:p w14:paraId="25766FF6" w14:textId="4E523DF3" w:rsidR="00B605E2" w:rsidRPr="00615EE6" w:rsidRDefault="00B605E2" w:rsidP="00B605E2">
      <w:pPr>
        <w:pStyle w:val="a9"/>
        <w:ind w:left="0"/>
        <w:jc w:val="both"/>
      </w:pPr>
      <w:r>
        <w:t>2.9</w:t>
      </w:r>
      <w:r w:rsidRPr="005255DB">
        <w:t>.</w:t>
      </w:r>
      <w:r w:rsidRPr="000C6A93">
        <w:t xml:space="preserve"> </w:t>
      </w:r>
      <w:r w:rsidRPr="005C6622">
        <w:t xml:space="preserve">В период проведения Акции покупатель приобретает </w:t>
      </w:r>
      <w:proofErr w:type="spellStart"/>
      <w:r w:rsidRPr="005C6622">
        <w:t>Акционный</w:t>
      </w:r>
      <w:proofErr w:type="spellEnd"/>
      <w:r w:rsidRPr="005C6622">
        <w:t xml:space="preserve"> товар по </w:t>
      </w:r>
      <w:proofErr w:type="spellStart"/>
      <w:r w:rsidRPr="005C6622">
        <w:t>Акционной</w:t>
      </w:r>
      <w:proofErr w:type="spellEnd"/>
      <w:r w:rsidRPr="005C6622">
        <w:t xml:space="preserve"> цене при условии предъявлении на кассе накопительного буклета с необходимым количеством фишек.</w:t>
      </w:r>
      <w:r w:rsidR="003F4092" w:rsidRPr="003F4092">
        <w:t xml:space="preserve"> </w:t>
      </w:r>
    </w:p>
    <w:p w14:paraId="4BA0ECEC" w14:textId="203A7057" w:rsidR="005C7FAE" w:rsidRDefault="00B605E2" w:rsidP="001167D2">
      <w:pPr>
        <w:jc w:val="both"/>
      </w:pPr>
      <w:r w:rsidRPr="0096744C">
        <w:t>2.</w:t>
      </w:r>
      <w:r w:rsidRPr="002721B9">
        <w:t>1</w:t>
      </w:r>
      <w:r>
        <w:t>0</w:t>
      </w:r>
      <w:r w:rsidRPr="0096744C">
        <w:t xml:space="preserve">. Количество товара, участвующего в акции, ограничено. В период проведения акции возможно отсутствие в торговом зале </w:t>
      </w:r>
      <w:r w:rsidR="00450F3C">
        <w:t>АЗК</w:t>
      </w:r>
      <w:r w:rsidR="005C1CC1" w:rsidRPr="005C1CC1">
        <w:t xml:space="preserve"> Роснефть</w:t>
      </w:r>
      <w:r>
        <w:t xml:space="preserve"> </w:t>
      </w:r>
      <w:r w:rsidRPr="0096744C">
        <w:t>полного ассортимента товара. В этом случае претензии не принимаются</w:t>
      </w:r>
      <w:r w:rsidRPr="002721B9">
        <w:t xml:space="preserve">, и Клиент может приобрести </w:t>
      </w:r>
      <w:proofErr w:type="spellStart"/>
      <w:r w:rsidRPr="002721B9">
        <w:t>акционный</w:t>
      </w:r>
      <w:proofErr w:type="spellEnd"/>
      <w:r w:rsidRPr="002721B9">
        <w:t xml:space="preserve"> товар на других </w:t>
      </w:r>
      <w:r w:rsidR="00450F3C">
        <w:t>АЗК</w:t>
      </w:r>
      <w:r w:rsidR="005C1CC1" w:rsidRPr="005C1CC1">
        <w:t xml:space="preserve"> Роснефть</w:t>
      </w:r>
      <w:r w:rsidR="00F93F1B">
        <w:t>,</w:t>
      </w:r>
      <w:r>
        <w:t xml:space="preserve"> </w:t>
      </w:r>
      <w:r w:rsidRPr="002721B9">
        <w:t xml:space="preserve">участвующих в Акции. </w:t>
      </w:r>
      <w:r w:rsidRPr="0096744C">
        <w:t xml:space="preserve">Предложение действительно только при наличии товара на </w:t>
      </w:r>
      <w:r w:rsidR="00450F3C">
        <w:t>АЗК</w:t>
      </w:r>
      <w:r w:rsidR="005C1CC1" w:rsidRPr="005C1CC1">
        <w:t xml:space="preserve"> Роснефть</w:t>
      </w:r>
      <w:r w:rsidRPr="0096744C">
        <w:t>.</w:t>
      </w:r>
    </w:p>
    <w:p w14:paraId="26889BC5" w14:textId="77777777" w:rsidR="00976D36" w:rsidRDefault="00976D36" w:rsidP="001167D2">
      <w:pPr>
        <w:jc w:val="both"/>
      </w:pPr>
    </w:p>
    <w:p w14:paraId="652CF9AE" w14:textId="77777777" w:rsidR="005C7FAE" w:rsidRPr="00AD4161" w:rsidRDefault="005C7FAE" w:rsidP="005C7FAE">
      <w:pPr>
        <w:jc w:val="both"/>
        <w:rPr>
          <w:b/>
        </w:rPr>
      </w:pPr>
      <w:r w:rsidRPr="00AD4161">
        <w:rPr>
          <w:b/>
        </w:rPr>
        <w:t>3.      Права и обязанности участников и организатора Акции</w:t>
      </w:r>
    </w:p>
    <w:p w14:paraId="6BF0996B" w14:textId="77777777" w:rsidR="00BA30DE" w:rsidRPr="00BA30DE" w:rsidRDefault="00BA30DE" w:rsidP="00BA30DE">
      <w:pPr>
        <w:jc w:val="both"/>
        <w:rPr>
          <w:b/>
        </w:rPr>
      </w:pPr>
    </w:p>
    <w:p w14:paraId="3A47D753" w14:textId="41C09001" w:rsidR="00670EA9" w:rsidRPr="005D263E" w:rsidRDefault="00670EA9" w:rsidP="00670EA9">
      <w:pPr>
        <w:jc w:val="both"/>
      </w:pPr>
      <w:r w:rsidRPr="005D263E">
        <w:t>3.1</w:t>
      </w:r>
      <w:r w:rsidR="00F93F1B">
        <w:t>.</w:t>
      </w:r>
      <w:r w:rsidRPr="005D263E">
        <w:t xml:space="preserve">  Участник Акции вправе требовать от Организатора Акции: </w:t>
      </w:r>
    </w:p>
    <w:p w14:paraId="711C6C55" w14:textId="77777777" w:rsidR="00670EA9" w:rsidRPr="005D263E" w:rsidRDefault="00670EA9" w:rsidP="00670EA9">
      <w:pPr>
        <w:jc w:val="both"/>
      </w:pPr>
      <w:r w:rsidRPr="005D263E">
        <w:t xml:space="preserve">- получения информации об Акции в соответствии с Правилами Акции; </w:t>
      </w:r>
    </w:p>
    <w:p w14:paraId="6A74E945" w14:textId="4438B7B9" w:rsidR="00670EA9" w:rsidRDefault="00670EA9" w:rsidP="00670EA9">
      <w:pPr>
        <w:jc w:val="both"/>
      </w:pPr>
      <w:r w:rsidRPr="005D263E">
        <w:t xml:space="preserve">- при соблюдении условий акции - возможность приобрести </w:t>
      </w:r>
      <w:proofErr w:type="spellStart"/>
      <w:r w:rsidRPr="005D263E">
        <w:t>Акционн</w:t>
      </w:r>
      <w:r w:rsidR="00976D36">
        <w:t>ые</w:t>
      </w:r>
      <w:proofErr w:type="spellEnd"/>
      <w:r w:rsidR="009F143B">
        <w:t xml:space="preserve"> товар</w:t>
      </w:r>
      <w:r w:rsidR="00976D36">
        <w:t>ы</w:t>
      </w:r>
      <w:r w:rsidR="009F143B">
        <w:t xml:space="preserve"> </w:t>
      </w:r>
      <w:r w:rsidR="000F3340">
        <w:t>ТМ</w:t>
      </w:r>
      <w:r w:rsidR="000F3340" w:rsidRPr="000F3340">
        <w:t xml:space="preserve"> </w:t>
      </w:r>
      <w:r w:rsidR="00B736AA" w:rsidRPr="00B736AA">
        <w:rPr>
          <w:bCs/>
        </w:rPr>
        <w:t>«</w:t>
      </w:r>
      <w:proofErr w:type="spellStart"/>
      <w:r w:rsidR="00BC55F5" w:rsidRPr="00BC55F5">
        <w:rPr>
          <w:bCs/>
        </w:rPr>
        <w:t>Crystal</w:t>
      </w:r>
      <w:proofErr w:type="spellEnd"/>
      <w:r w:rsidR="00BC55F5" w:rsidRPr="00BC55F5">
        <w:rPr>
          <w:bCs/>
        </w:rPr>
        <w:t xml:space="preserve"> </w:t>
      </w:r>
      <w:proofErr w:type="gramStart"/>
      <w:r w:rsidR="00BC55F5" w:rsidRPr="00BC55F5">
        <w:rPr>
          <w:bCs/>
        </w:rPr>
        <w:t>BOHEMIA</w:t>
      </w:r>
      <w:r w:rsidR="00B736AA" w:rsidRPr="00B736AA">
        <w:rPr>
          <w:bCs/>
        </w:rPr>
        <w:t>»</w:t>
      </w:r>
      <w:r w:rsidR="00D82B4E">
        <w:rPr>
          <w:bCs/>
        </w:rPr>
        <w:t xml:space="preserve"> </w:t>
      </w:r>
      <w:r w:rsidR="005136E3">
        <w:t xml:space="preserve"> </w:t>
      </w:r>
      <w:r w:rsidRPr="00BD0835">
        <w:t>по</w:t>
      </w:r>
      <w:proofErr w:type="gramEnd"/>
      <w:r w:rsidRPr="00BD0835">
        <w:t xml:space="preserve"> </w:t>
      </w:r>
      <w:r w:rsidRPr="006D695D">
        <w:t>следующим специальным ценам</w:t>
      </w:r>
      <w:r w:rsidR="00450F3C">
        <w:t xml:space="preserve"> (при наличии товара на АЗК</w:t>
      </w:r>
      <w:r w:rsidR="00FF41FA">
        <w:t xml:space="preserve"> на момент обращения)</w:t>
      </w:r>
      <w:r w:rsidRPr="006D695D">
        <w:t>: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992"/>
        <w:gridCol w:w="992"/>
        <w:gridCol w:w="1105"/>
        <w:gridCol w:w="1021"/>
        <w:gridCol w:w="964"/>
        <w:gridCol w:w="1134"/>
      </w:tblGrid>
      <w:tr w:rsidR="00BC55F5" w:rsidRPr="00BC55F5" w14:paraId="4831A3C5" w14:textId="77777777" w:rsidTr="00BC55F5">
        <w:trPr>
          <w:trHeight w:val="1022"/>
        </w:trPr>
        <w:tc>
          <w:tcPr>
            <w:tcW w:w="3431" w:type="dxa"/>
            <w:shd w:val="clear" w:color="auto" w:fill="auto"/>
            <w:noWrap/>
            <w:vAlign w:val="center"/>
          </w:tcPr>
          <w:p w14:paraId="3F6A050C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  <w:r w:rsidRPr="00BC55F5">
              <w:rPr>
                <w:bCs/>
                <w:sz w:val="20"/>
                <w:szCs w:val="20"/>
              </w:rPr>
              <w:lastRenderedPageBreak/>
              <w:t>Наименование товара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074B9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  <w:r w:rsidRPr="00BC55F5">
              <w:rPr>
                <w:bCs/>
                <w:sz w:val="20"/>
                <w:szCs w:val="20"/>
              </w:rPr>
              <w:t>Количество поставляемого товара (не более)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210E7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C55F5">
              <w:rPr>
                <w:bCs/>
                <w:sz w:val="20"/>
                <w:szCs w:val="20"/>
              </w:rPr>
              <w:t>Акционная</w:t>
            </w:r>
            <w:proofErr w:type="spellEnd"/>
            <w:r w:rsidRPr="00BC55F5">
              <w:rPr>
                <w:bCs/>
                <w:sz w:val="20"/>
                <w:szCs w:val="20"/>
              </w:rPr>
              <w:t xml:space="preserve"> цена</w:t>
            </w:r>
          </w:p>
        </w:tc>
        <w:tc>
          <w:tcPr>
            <w:tcW w:w="1105" w:type="dxa"/>
          </w:tcPr>
          <w:p w14:paraId="601F6128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</w:p>
          <w:p w14:paraId="2EDF234F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</w:p>
          <w:p w14:paraId="415A5721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  <w:r w:rsidRPr="00BC55F5">
              <w:rPr>
                <w:bCs/>
                <w:sz w:val="20"/>
                <w:szCs w:val="20"/>
              </w:rPr>
              <w:t>Розничная цена</w:t>
            </w:r>
          </w:p>
        </w:tc>
        <w:tc>
          <w:tcPr>
            <w:tcW w:w="1021" w:type="dxa"/>
          </w:tcPr>
          <w:p w14:paraId="41CD6721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</w:p>
          <w:p w14:paraId="7FFA242B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</w:p>
          <w:p w14:paraId="3A4A74E4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  <w:r w:rsidRPr="00BC55F5">
              <w:rPr>
                <w:bCs/>
                <w:sz w:val="20"/>
                <w:szCs w:val="20"/>
              </w:rPr>
              <w:t>Размер сидки для клиента</w:t>
            </w:r>
          </w:p>
        </w:tc>
        <w:tc>
          <w:tcPr>
            <w:tcW w:w="964" w:type="dxa"/>
            <w:vAlign w:val="center"/>
          </w:tcPr>
          <w:p w14:paraId="55731EA0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  <w:r w:rsidRPr="00BC55F5">
              <w:rPr>
                <w:bCs/>
                <w:sz w:val="20"/>
                <w:szCs w:val="20"/>
              </w:rPr>
              <w:t>Кол-во наклеек (фишек)</w:t>
            </w:r>
          </w:p>
          <w:p w14:paraId="3C6ACB20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FF4CC9" w14:textId="77777777" w:rsidR="00BC55F5" w:rsidRPr="00BC55F5" w:rsidRDefault="00BC55F5" w:rsidP="00BC55F5">
            <w:pPr>
              <w:jc w:val="center"/>
              <w:rPr>
                <w:bCs/>
                <w:sz w:val="20"/>
                <w:szCs w:val="20"/>
              </w:rPr>
            </w:pPr>
            <w:r w:rsidRPr="00BC55F5">
              <w:rPr>
                <w:bCs/>
                <w:sz w:val="20"/>
                <w:szCs w:val="20"/>
              </w:rPr>
              <w:t>Сумма покупки, необходимая для выдачи 1 фишки (наклейки)</w:t>
            </w:r>
          </w:p>
        </w:tc>
      </w:tr>
      <w:tr w:rsidR="00BC55F5" w:rsidRPr="00BC55F5" w14:paraId="450696B4" w14:textId="77777777" w:rsidTr="00BC55F5">
        <w:trPr>
          <w:trHeight w:val="262"/>
        </w:trPr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6493DC" w14:textId="77777777" w:rsidR="00BC55F5" w:rsidRPr="00BC55F5" w:rsidRDefault="00BC55F5" w:rsidP="00BC55F5">
            <w:pPr>
              <w:rPr>
                <w:b/>
                <w:sz w:val="20"/>
                <w:szCs w:val="20"/>
              </w:rPr>
            </w:pPr>
            <w:r w:rsidRPr="00BC55F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48929DA" w14:textId="77777777" w:rsidR="00BC55F5" w:rsidRPr="00BC55F5" w:rsidRDefault="00BC55F5" w:rsidP="00BC55F5">
            <w:pPr>
              <w:jc w:val="center"/>
              <w:rPr>
                <w:sz w:val="20"/>
                <w:szCs w:val="20"/>
              </w:rPr>
            </w:pPr>
            <w:r w:rsidRPr="00BC55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43AC4BD" w14:textId="77777777" w:rsidR="00BC55F5" w:rsidRPr="00BC55F5" w:rsidRDefault="00BC55F5" w:rsidP="00BC55F5">
            <w:pPr>
              <w:jc w:val="center"/>
              <w:rPr>
                <w:sz w:val="20"/>
                <w:szCs w:val="20"/>
              </w:rPr>
            </w:pPr>
            <w:r w:rsidRPr="00BC55F5">
              <w:rPr>
                <w:sz w:val="20"/>
                <w:szCs w:val="20"/>
              </w:rPr>
              <w:t>руб.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D9A570E" w14:textId="77777777" w:rsidR="00BC55F5" w:rsidRPr="00BC55F5" w:rsidRDefault="00BC55F5" w:rsidP="00BC55F5">
            <w:pPr>
              <w:jc w:val="center"/>
              <w:rPr>
                <w:sz w:val="20"/>
                <w:szCs w:val="20"/>
              </w:rPr>
            </w:pPr>
            <w:r w:rsidRPr="00BC55F5">
              <w:rPr>
                <w:sz w:val="20"/>
                <w:szCs w:val="20"/>
              </w:rPr>
              <w:t>руб.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50AB077" w14:textId="77777777" w:rsidR="00BC55F5" w:rsidRPr="00BC55F5" w:rsidRDefault="00BC55F5" w:rsidP="00BC55F5">
            <w:pPr>
              <w:jc w:val="center"/>
              <w:rPr>
                <w:sz w:val="20"/>
                <w:szCs w:val="20"/>
              </w:rPr>
            </w:pPr>
            <w:r w:rsidRPr="00BC55F5">
              <w:rPr>
                <w:sz w:val="20"/>
                <w:szCs w:val="20"/>
              </w:rPr>
              <w:t>%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620B327" w14:textId="77777777" w:rsidR="00BC55F5" w:rsidRPr="00BC55F5" w:rsidRDefault="00BC55F5" w:rsidP="00BC55F5">
            <w:pPr>
              <w:jc w:val="center"/>
              <w:rPr>
                <w:sz w:val="20"/>
                <w:szCs w:val="20"/>
              </w:rPr>
            </w:pPr>
            <w:r w:rsidRPr="00BC55F5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85A48C" w14:textId="77777777" w:rsidR="00BC55F5" w:rsidRPr="00BC55F5" w:rsidRDefault="00BC55F5" w:rsidP="00BC55F5">
            <w:pPr>
              <w:jc w:val="center"/>
              <w:rPr>
                <w:sz w:val="20"/>
                <w:szCs w:val="20"/>
              </w:rPr>
            </w:pPr>
            <w:r w:rsidRPr="00BC55F5">
              <w:rPr>
                <w:sz w:val="20"/>
                <w:szCs w:val="20"/>
              </w:rPr>
              <w:t>руб.</w:t>
            </w:r>
          </w:p>
        </w:tc>
      </w:tr>
      <w:tr w:rsidR="00BC55F5" w:rsidRPr="00BC55F5" w14:paraId="2AE40DC8" w14:textId="77777777" w:rsidTr="00BC55F5">
        <w:trPr>
          <w:trHeight w:val="26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D05D5F" w14:textId="77777777" w:rsidR="00BC55F5" w:rsidRPr="00BC55F5" w:rsidRDefault="00BC55F5" w:rsidP="00BC55F5">
            <w:pPr>
              <w:rPr>
                <w:b/>
                <w:sz w:val="22"/>
                <w:szCs w:val="22"/>
              </w:rPr>
            </w:pPr>
            <w:r w:rsidRPr="00BC55F5">
              <w:rPr>
                <w:b/>
              </w:rPr>
              <w:t>ТМ "</w:t>
            </w:r>
            <w:proofErr w:type="spellStart"/>
            <w:r w:rsidRPr="00BC55F5">
              <w:rPr>
                <w:b/>
              </w:rPr>
              <w:t>Crystal</w:t>
            </w:r>
            <w:proofErr w:type="spellEnd"/>
            <w:r w:rsidRPr="00BC55F5">
              <w:rPr>
                <w:b/>
              </w:rPr>
              <w:t xml:space="preserve"> BOHEMIA"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9AC127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A0AA9A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BDA6A5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ED379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8009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379CB" w14:textId="77777777" w:rsidR="00BC55F5" w:rsidRPr="00BC55F5" w:rsidRDefault="00BC55F5" w:rsidP="00BC55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55F5" w:rsidRPr="00BC55F5" w14:paraId="2820C584" w14:textId="77777777" w:rsidTr="00BC55F5">
        <w:trPr>
          <w:trHeight w:val="262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F16B81" w14:textId="77777777" w:rsidR="00BC55F5" w:rsidRPr="00BC55F5" w:rsidRDefault="00BC55F5" w:rsidP="00BC55F5">
            <w:pPr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Рюмка для белого вина "CREX OPTIC", 480 мл (набор 2 шт.)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B5F009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453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436680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1 149,00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C00FD1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t>1 900,00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2BC487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-39,00%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55C5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A4188" w14:textId="77777777" w:rsidR="00BC55F5" w:rsidRPr="00BC55F5" w:rsidRDefault="00BC55F5" w:rsidP="00BC55F5">
            <w:pPr>
              <w:jc w:val="center"/>
              <w:rPr>
                <w:color w:val="000000"/>
                <w:sz w:val="22"/>
                <w:szCs w:val="22"/>
              </w:rPr>
            </w:pPr>
            <w:r w:rsidRPr="00BC55F5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BC55F5" w:rsidRPr="00BC55F5" w14:paraId="53A92A66" w14:textId="77777777" w:rsidTr="00BC55F5">
        <w:trPr>
          <w:trHeight w:val="262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461AE5" w14:textId="77777777" w:rsidR="00BC55F5" w:rsidRPr="00BC55F5" w:rsidRDefault="00BC55F5" w:rsidP="00BC55F5">
            <w:pPr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Рюмка для красного вина "CREX OPTIC", 740 мл (набор 2 шт.)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8270AB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606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73E109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1 149,00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CD475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t>2 000,00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BF8390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-40,00%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1D34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83153" w14:textId="77777777" w:rsidR="00BC55F5" w:rsidRPr="00BC55F5" w:rsidRDefault="00BC55F5" w:rsidP="00BC55F5">
            <w:pPr>
              <w:jc w:val="center"/>
              <w:rPr>
                <w:color w:val="000000"/>
                <w:sz w:val="22"/>
                <w:szCs w:val="22"/>
              </w:rPr>
            </w:pPr>
            <w:r w:rsidRPr="00BC55F5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BC55F5" w:rsidRPr="00BC55F5" w14:paraId="2ED9096D" w14:textId="77777777" w:rsidTr="00BC55F5">
        <w:trPr>
          <w:trHeight w:val="262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CC5E9A" w14:textId="77777777" w:rsidR="00BC55F5" w:rsidRPr="00BC55F5" w:rsidRDefault="00BC55F5" w:rsidP="00BC55F5">
            <w:pPr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Рюмка для шампанского "CREX OPTIC", 270 мл (набор 2 шт.)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5601BB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606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B2CB0A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1 149,00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2425A8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t>1 900,00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C594DE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-39,00%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E5A2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261A7" w14:textId="77777777" w:rsidR="00BC55F5" w:rsidRPr="00BC55F5" w:rsidRDefault="00BC55F5" w:rsidP="00BC55F5">
            <w:pPr>
              <w:jc w:val="center"/>
              <w:rPr>
                <w:color w:val="000000"/>
                <w:sz w:val="22"/>
                <w:szCs w:val="22"/>
              </w:rPr>
            </w:pPr>
            <w:r w:rsidRPr="00BC55F5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BC55F5" w:rsidRPr="00BC55F5" w14:paraId="3A81E80A" w14:textId="77777777" w:rsidTr="00BC55F5">
        <w:trPr>
          <w:trHeight w:val="262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4B788E" w14:textId="77777777" w:rsidR="00BC55F5" w:rsidRPr="00BC55F5" w:rsidRDefault="00BC55F5" w:rsidP="00BC55F5">
            <w:pPr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 xml:space="preserve">Рюмка для белого вина "CORVUS", 350 </w:t>
            </w:r>
            <w:proofErr w:type="gramStart"/>
            <w:r w:rsidRPr="00BC55F5">
              <w:rPr>
                <w:sz w:val="22"/>
                <w:szCs w:val="22"/>
              </w:rPr>
              <w:t>мл  (</w:t>
            </w:r>
            <w:proofErr w:type="gramEnd"/>
            <w:r w:rsidRPr="00BC55F5">
              <w:rPr>
                <w:sz w:val="22"/>
                <w:szCs w:val="22"/>
              </w:rPr>
              <w:t>набор 2 шт.)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5CD740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753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533CF0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1 099,00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55B36D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t>1 850,00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D160B2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-40,00%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6F7F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D2503" w14:textId="77777777" w:rsidR="00BC55F5" w:rsidRPr="00BC55F5" w:rsidRDefault="00BC55F5" w:rsidP="00BC55F5">
            <w:pPr>
              <w:jc w:val="center"/>
              <w:rPr>
                <w:color w:val="000000"/>
                <w:sz w:val="22"/>
                <w:szCs w:val="22"/>
              </w:rPr>
            </w:pPr>
            <w:r w:rsidRPr="00BC55F5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BC55F5" w:rsidRPr="00BC55F5" w14:paraId="69344805" w14:textId="77777777" w:rsidTr="00BC55F5">
        <w:trPr>
          <w:trHeight w:val="262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AF9C87" w14:textId="77777777" w:rsidR="00BC55F5" w:rsidRPr="00BC55F5" w:rsidRDefault="00BC55F5" w:rsidP="00BC55F5">
            <w:pPr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Рюмка для красного вина "CORVUS", 570 мл (набор 2 шт.)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14B92B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756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D03D95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1 099,00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D758C4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t>1 900,00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536AA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-40,00%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DAF7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33350" w14:textId="77777777" w:rsidR="00BC55F5" w:rsidRPr="00BC55F5" w:rsidRDefault="00BC55F5" w:rsidP="00BC55F5">
            <w:pPr>
              <w:jc w:val="center"/>
              <w:rPr>
                <w:color w:val="000000"/>
                <w:sz w:val="22"/>
                <w:szCs w:val="22"/>
              </w:rPr>
            </w:pPr>
            <w:r w:rsidRPr="00BC55F5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BC55F5" w:rsidRPr="00BC55F5" w14:paraId="22E91BBA" w14:textId="77777777" w:rsidTr="00BC55F5">
        <w:trPr>
          <w:trHeight w:val="262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BBDE5B" w14:textId="77777777" w:rsidR="00BC55F5" w:rsidRPr="00BC55F5" w:rsidRDefault="00BC55F5" w:rsidP="00BC55F5">
            <w:pPr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 xml:space="preserve">Рюмка для шампанского "CORVUS", 160 </w:t>
            </w:r>
            <w:proofErr w:type="gramStart"/>
            <w:r w:rsidRPr="00BC55F5">
              <w:rPr>
                <w:sz w:val="22"/>
                <w:szCs w:val="22"/>
              </w:rPr>
              <w:t>мл  (</w:t>
            </w:r>
            <w:proofErr w:type="gramEnd"/>
            <w:r w:rsidRPr="00BC55F5">
              <w:rPr>
                <w:sz w:val="22"/>
                <w:szCs w:val="22"/>
              </w:rPr>
              <w:t>набор 2 шт.)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4E0A2B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756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C7418A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1 099,00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A372F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t>1 850,00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93B6B3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-40,00%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ECCE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D9DBD" w14:textId="77777777" w:rsidR="00BC55F5" w:rsidRPr="00BC55F5" w:rsidRDefault="00BC55F5" w:rsidP="00BC55F5">
            <w:pPr>
              <w:jc w:val="center"/>
              <w:rPr>
                <w:color w:val="000000"/>
                <w:sz w:val="22"/>
                <w:szCs w:val="22"/>
              </w:rPr>
            </w:pPr>
            <w:r w:rsidRPr="00BC55F5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BC55F5" w:rsidRPr="00BC55F5" w14:paraId="758510C7" w14:textId="77777777" w:rsidTr="00BC55F5">
        <w:trPr>
          <w:trHeight w:val="26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96DA8" w14:textId="77777777" w:rsidR="00BC55F5" w:rsidRPr="00BC55F5" w:rsidRDefault="00BC55F5" w:rsidP="00BC55F5">
            <w:pPr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Стопка "PAVO AQUA", 60 мл (набор 6шт)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50C3FD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1E1543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1 799,00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94B1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t>3 000,00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0CC2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-40,00%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731A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7367" w14:textId="77777777" w:rsidR="00BC55F5" w:rsidRPr="00BC55F5" w:rsidRDefault="00BC55F5" w:rsidP="00BC55F5">
            <w:pPr>
              <w:jc w:val="center"/>
              <w:rPr>
                <w:color w:val="000000"/>
                <w:sz w:val="22"/>
                <w:szCs w:val="22"/>
              </w:rPr>
            </w:pPr>
            <w:r w:rsidRPr="00BC55F5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BC55F5" w:rsidRPr="00BC55F5" w14:paraId="6E26B927" w14:textId="77777777" w:rsidTr="00BC55F5">
        <w:trPr>
          <w:trHeight w:val="262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E1A4BF" w14:textId="77777777" w:rsidR="00BC55F5" w:rsidRPr="00BC55F5" w:rsidRDefault="00BC55F5" w:rsidP="00BC55F5">
            <w:pPr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Стакан для воды "PAVO AQUA", 380 мл (набор 6шт)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79F001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452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6D700F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2 499,00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9EA8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t>4 200,00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5724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-40,00%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DE31" w14:textId="77777777" w:rsidR="00BC55F5" w:rsidRPr="00BC55F5" w:rsidRDefault="00BC55F5" w:rsidP="00BC55F5">
            <w:pPr>
              <w:jc w:val="center"/>
              <w:rPr>
                <w:sz w:val="22"/>
                <w:szCs w:val="22"/>
              </w:rPr>
            </w:pPr>
            <w:r w:rsidRPr="00BC55F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B6AB" w14:textId="77777777" w:rsidR="00BC55F5" w:rsidRPr="00BC55F5" w:rsidRDefault="00BC55F5" w:rsidP="00BC55F5">
            <w:pPr>
              <w:jc w:val="center"/>
              <w:rPr>
                <w:color w:val="000000"/>
                <w:sz w:val="22"/>
                <w:szCs w:val="22"/>
              </w:rPr>
            </w:pPr>
            <w:r w:rsidRPr="00BC55F5">
              <w:rPr>
                <w:color w:val="000000"/>
                <w:sz w:val="22"/>
                <w:szCs w:val="22"/>
              </w:rPr>
              <w:t>400</w:t>
            </w:r>
          </w:p>
        </w:tc>
      </w:tr>
    </w:tbl>
    <w:p w14:paraId="6FDC5BE5" w14:textId="77777777" w:rsidR="00705510" w:rsidRDefault="00705510" w:rsidP="00705510">
      <w:pPr>
        <w:jc w:val="both"/>
      </w:pPr>
    </w:p>
    <w:p w14:paraId="5672D5F9" w14:textId="77777777" w:rsidR="00705510" w:rsidRPr="00705510" w:rsidRDefault="00705510" w:rsidP="00705510">
      <w:pPr>
        <w:jc w:val="both"/>
      </w:pPr>
      <w:r w:rsidRPr="00705510">
        <w:t>3.2. Участники Акции обязаны выполнять настоящие Правила Акции в сроки, установленные Организатором Акции.</w:t>
      </w:r>
    </w:p>
    <w:p w14:paraId="2F7350B7" w14:textId="77777777" w:rsidR="00250355" w:rsidRDefault="00705510" w:rsidP="00705510">
      <w:pPr>
        <w:jc w:val="both"/>
      </w:pPr>
      <w:r w:rsidRPr="00705510">
        <w:t>3.3.</w:t>
      </w:r>
      <w:r w:rsidRPr="00705510">
        <w:rPr>
          <w:b/>
        </w:rPr>
        <w:t xml:space="preserve"> </w:t>
      </w:r>
      <w:r w:rsidRPr="00705510">
        <w:t xml:space="preserve">Участник Акции вправе принять участие в акции </w:t>
      </w:r>
      <w:r w:rsidR="002715E7">
        <w:t xml:space="preserve">в период ее проведения </w:t>
      </w:r>
      <w:r w:rsidRPr="00705510">
        <w:t>неограниченное количество раз</w:t>
      </w:r>
      <w:r w:rsidR="009F143B">
        <w:t xml:space="preserve"> (условием у</w:t>
      </w:r>
      <w:r w:rsidR="00C75F86">
        <w:t>частия в акции является набор необходимого количества фишек в соответствии с Правилами акции)</w:t>
      </w:r>
      <w:r w:rsidRPr="00705510">
        <w:t>.</w:t>
      </w:r>
    </w:p>
    <w:p w14:paraId="03264297" w14:textId="77777777" w:rsidR="00250355" w:rsidRDefault="00250355" w:rsidP="00705510">
      <w:pPr>
        <w:jc w:val="both"/>
      </w:pPr>
    </w:p>
    <w:p w14:paraId="1275D231" w14:textId="75EC3E7D" w:rsidR="001167D2" w:rsidRDefault="00705510" w:rsidP="00705510">
      <w:pPr>
        <w:jc w:val="both"/>
      </w:pPr>
      <w:r w:rsidRPr="00705510">
        <w:t xml:space="preserve"> </w:t>
      </w:r>
    </w:p>
    <w:p w14:paraId="127E2F53" w14:textId="77777777" w:rsidR="00705510" w:rsidRPr="00705510" w:rsidRDefault="00705510" w:rsidP="00705510">
      <w:pPr>
        <w:jc w:val="both"/>
        <w:rPr>
          <w:b/>
        </w:rPr>
      </w:pPr>
      <w:r w:rsidRPr="00705510">
        <w:rPr>
          <w:b/>
        </w:rPr>
        <w:t>4.       Права, обязанности и ответственность Организатора</w:t>
      </w:r>
    </w:p>
    <w:p w14:paraId="0DEA4AF0" w14:textId="77777777" w:rsidR="00705510" w:rsidRPr="00705510" w:rsidRDefault="00705510" w:rsidP="00705510">
      <w:pPr>
        <w:jc w:val="both"/>
        <w:rPr>
          <w:b/>
        </w:rPr>
      </w:pPr>
    </w:p>
    <w:p w14:paraId="429EE777" w14:textId="081F41BE" w:rsidR="006C2089" w:rsidRPr="00A34F5F" w:rsidRDefault="006C2089" w:rsidP="006C2089">
      <w:pPr>
        <w:jc w:val="both"/>
      </w:pPr>
      <w:r w:rsidRPr="00A34F5F">
        <w:t xml:space="preserve">4.1.   Организатор </w:t>
      </w:r>
      <w:proofErr w:type="gramStart"/>
      <w:r w:rsidRPr="00A34F5F">
        <w:t xml:space="preserve">Акции </w:t>
      </w:r>
      <w:r w:rsidR="007532A5">
        <w:t xml:space="preserve"> вправе</w:t>
      </w:r>
      <w:proofErr w:type="gramEnd"/>
      <w:r>
        <w:t xml:space="preserve"> </w:t>
      </w:r>
      <w:r w:rsidRPr="00A34F5F">
        <w:t>вступать в письменные переговоры либо иные контакты с Участниками Акции только в рамках акции, проходящей в соответствии с настоящими Правилами и  в рамках действующего законодательства Российской Федерации.</w:t>
      </w:r>
    </w:p>
    <w:p w14:paraId="6522A1B6" w14:textId="65C03923" w:rsidR="006C2089" w:rsidRPr="00A34F5F" w:rsidRDefault="006C2089" w:rsidP="006C2089">
      <w:pPr>
        <w:jc w:val="both"/>
      </w:pPr>
      <w:r w:rsidRPr="00A34F5F">
        <w:t xml:space="preserve">4.2. </w:t>
      </w:r>
      <w:r>
        <w:t xml:space="preserve">Организатор Акции имеет право </w:t>
      </w:r>
      <w:r w:rsidRPr="00B64B82">
        <w:t xml:space="preserve">приостановить или досрочно прекратить Акцию </w:t>
      </w:r>
      <w:r w:rsidR="00FF41FA">
        <w:t xml:space="preserve">(полностью или в части) </w:t>
      </w:r>
      <w:r w:rsidRPr="00B64B82">
        <w:t xml:space="preserve">в случае полной распродажи </w:t>
      </w:r>
      <w:r w:rsidR="00FF41FA">
        <w:t xml:space="preserve">участвующего в акции </w:t>
      </w:r>
      <w:r w:rsidRPr="00B64B82">
        <w:t>товара</w:t>
      </w:r>
      <w:r w:rsidR="00FF41FA">
        <w:t xml:space="preserve"> (отдельных позиций товаров) до истечения срока акции</w:t>
      </w:r>
      <w:r w:rsidRPr="00B64B82">
        <w:t>, предварительно уведомив об этом Участников посредством размещения информации на сайте</w:t>
      </w:r>
      <w:r>
        <w:t xml:space="preserve"> </w:t>
      </w:r>
      <w:hyperlink r:id="rId11" w:history="1">
        <w:r w:rsidRPr="00FF30E1">
          <w:rPr>
            <w:rStyle w:val="ab"/>
          </w:rPr>
          <w:t>www.</w:t>
        </w:r>
        <w:r w:rsidRPr="00FF30E1">
          <w:rPr>
            <w:rStyle w:val="ab"/>
            <w:lang w:val="en-US"/>
          </w:rPr>
          <w:t>rosneft</w:t>
        </w:r>
        <w:r w:rsidRPr="00FF30E1">
          <w:rPr>
            <w:rStyle w:val="ab"/>
          </w:rPr>
          <w:t>-</w:t>
        </w:r>
        <w:r w:rsidRPr="00FF30E1">
          <w:rPr>
            <w:rStyle w:val="ab"/>
            <w:lang w:val="en-US"/>
          </w:rPr>
          <w:t>azs</w:t>
        </w:r>
      </w:hyperlink>
      <w:r w:rsidRPr="00FF30E1">
        <w:rPr>
          <w:color w:val="0000FF"/>
          <w:u w:val="single"/>
        </w:rPr>
        <w:t>.</w:t>
      </w:r>
      <w:r w:rsidRPr="00FF30E1">
        <w:rPr>
          <w:color w:val="0000FF"/>
          <w:u w:val="single"/>
          <w:lang w:val="en-US"/>
        </w:rPr>
        <w:t>ru</w:t>
      </w:r>
      <w:r w:rsidRPr="00B64B82">
        <w:t xml:space="preserve"> и </w:t>
      </w:r>
      <w:r w:rsidR="00AC1E8D">
        <w:t>на территории</w:t>
      </w:r>
      <w:r w:rsidR="00AC1E8D" w:rsidRPr="00B64B82">
        <w:t xml:space="preserve"> </w:t>
      </w:r>
      <w:r w:rsidRPr="00B64B82">
        <w:t>за</w:t>
      </w:r>
      <w:r w:rsidR="00C700AC">
        <w:t>действованных в данной акции АЗК</w:t>
      </w:r>
      <w:r w:rsidR="0040521B">
        <w:t xml:space="preserve"> Роснефть</w:t>
      </w:r>
      <w:r>
        <w:t>.</w:t>
      </w:r>
    </w:p>
    <w:p w14:paraId="7CA2A904" w14:textId="3AC5D13E" w:rsidR="006C2089" w:rsidRPr="00A34F5F" w:rsidRDefault="006C2089" w:rsidP="006C2089">
      <w:pPr>
        <w:jc w:val="both"/>
      </w:pPr>
      <w:r w:rsidRPr="00A34F5F">
        <w:t xml:space="preserve">4.3.  Организатор имеет право отстранить Участника Акции от участия в Акции на любом этапе проведения Акции, если возникли подозрения, что Участник Акции (или кто-то другой за него) в ходе Акции </w:t>
      </w:r>
      <w:r w:rsidR="00867A90">
        <w:t xml:space="preserve">действует недобросовестно, </w:t>
      </w:r>
      <w:r w:rsidRPr="00A34F5F">
        <w:t>пытается изменить ее результаты посредством технических, программных или других средств, кроме способов, описанных в правилах проведения Акции</w:t>
      </w:r>
      <w:r w:rsidR="00F206D4">
        <w:t xml:space="preserve">, </w:t>
      </w:r>
      <w:r w:rsidR="00867A90">
        <w:t>а  также в случаях предоставления поддельных (фальсифицированных или недействительных) буклетов и\или фишек</w:t>
      </w:r>
      <w:r w:rsidRPr="00A34F5F">
        <w:t xml:space="preserve">.                                                                                                            </w:t>
      </w:r>
    </w:p>
    <w:p w14:paraId="073AFFDC" w14:textId="77777777" w:rsidR="006C2089" w:rsidRPr="00A34F5F" w:rsidRDefault="006C2089" w:rsidP="006C2089">
      <w:pPr>
        <w:jc w:val="both"/>
      </w:pPr>
      <w:r w:rsidRPr="00A34F5F">
        <w:t>4.5.  Организатор не несет ответственности за:</w:t>
      </w:r>
    </w:p>
    <w:p w14:paraId="7D7642B5" w14:textId="30C261EE" w:rsidR="006C2089" w:rsidRPr="00A34F5F" w:rsidRDefault="006C2089" w:rsidP="006C2089">
      <w:pPr>
        <w:jc w:val="both"/>
      </w:pPr>
      <w:r w:rsidRPr="00A34F5F">
        <w:t>-</w:t>
      </w:r>
      <w:r w:rsidR="00FF41FA">
        <w:t xml:space="preserve"> </w:t>
      </w:r>
      <w:r w:rsidRPr="00A34F5F">
        <w:t>неисполнение (несвоевременное исполнение) Участниками Акции обязанностей, предусмотренных настоящими Правилами;</w:t>
      </w:r>
    </w:p>
    <w:p w14:paraId="3CEA04E7" w14:textId="2C33B2D7" w:rsidR="006C2089" w:rsidRPr="00A34F5F" w:rsidRDefault="006C2089" w:rsidP="006C2089">
      <w:pPr>
        <w:jc w:val="both"/>
      </w:pPr>
      <w:r w:rsidRPr="00A34F5F">
        <w:t>-</w:t>
      </w:r>
      <w:r w:rsidR="00FF41FA">
        <w:t xml:space="preserve"> </w:t>
      </w:r>
      <w:r w:rsidRPr="00A34F5F">
        <w:t>по иным пунктам/положениям, указанным в настоящих Правилах и/или предусмотренным законодательством РФ;</w:t>
      </w:r>
    </w:p>
    <w:p w14:paraId="78CAE22A" w14:textId="2EFE0C41" w:rsidR="006C2089" w:rsidRPr="00A34F5F" w:rsidRDefault="006C2089" w:rsidP="006C2089">
      <w:pPr>
        <w:jc w:val="both"/>
      </w:pPr>
      <w:r w:rsidRPr="00A34F5F">
        <w:lastRenderedPageBreak/>
        <w:t>4.6. Организатор Акции рассматривает жалобы</w:t>
      </w:r>
      <w:r>
        <w:t xml:space="preserve">, </w:t>
      </w:r>
      <w:r w:rsidRPr="00A34F5F">
        <w:t>иные сообщения, оформленные только в письменном виде и направленные покупателем на адрес организатора</w:t>
      </w:r>
      <w:r w:rsidR="00C700AC">
        <w:t>:</w:t>
      </w:r>
      <w:r w:rsidR="00C700AC" w:rsidRPr="00C700AC">
        <w:rPr>
          <w:rFonts w:eastAsia="Calibri"/>
          <w:lang w:eastAsia="en-US"/>
        </w:rPr>
        <w:t xml:space="preserve"> </w:t>
      </w:r>
      <w:r w:rsidR="00BC55F5" w:rsidRPr="00BC55F5">
        <w:t xml:space="preserve">390029 г. Рязань ул. Чкалова, д.68, пом.Н1, </w:t>
      </w:r>
      <w:proofErr w:type="spellStart"/>
      <w:r w:rsidR="00BC55F5" w:rsidRPr="00BC55F5">
        <w:t>лит.И</w:t>
      </w:r>
      <w:proofErr w:type="spellEnd"/>
      <w:r w:rsidR="00BC55F5" w:rsidRPr="00BC55F5">
        <w:t>.</w:t>
      </w:r>
      <w:r w:rsidR="0040521B" w:rsidRPr="0040521B">
        <w:t xml:space="preserve"> Организатор Акции имеет право не отвечать на жалобы и иные сообщения Участников Акции, поступившие по электронной почте.</w:t>
      </w:r>
    </w:p>
    <w:p w14:paraId="1A5353B4" w14:textId="28EFCDB9" w:rsidR="006C2089" w:rsidRPr="00A34F5F" w:rsidRDefault="006C2089" w:rsidP="006C2089">
      <w:pPr>
        <w:jc w:val="both"/>
      </w:pPr>
      <w:r w:rsidRPr="00A34F5F">
        <w:t>4.7. Все спорные вопросы</w:t>
      </w:r>
      <w:r>
        <w:t xml:space="preserve">, не </w:t>
      </w:r>
      <w:r w:rsidRPr="00F0181A">
        <w:t xml:space="preserve">урегулированные </w:t>
      </w:r>
      <w:r>
        <w:t xml:space="preserve">в соответствии с </w:t>
      </w:r>
      <w:proofErr w:type="spellStart"/>
      <w:r w:rsidR="00FF41FA">
        <w:t>п.</w:t>
      </w:r>
      <w:r>
        <w:t>п</w:t>
      </w:r>
      <w:proofErr w:type="spellEnd"/>
      <w:r>
        <w:t>.</w:t>
      </w:r>
      <w:r w:rsidR="00782DED">
        <w:t xml:space="preserve"> 1.3</w:t>
      </w:r>
      <w:r>
        <w:t>,</w:t>
      </w:r>
      <w:r w:rsidR="00782DED">
        <w:t xml:space="preserve"> </w:t>
      </w:r>
      <w:r>
        <w:t xml:space="preserve">4.6 </w:t>
      </w:r>
      <w:r w:rsidR="00C75F86">
        <w:t>настоящих Правил,</w:t>
      </w:r>
      <w:r w:rsidRPr="00A34F5F">
        <w:t xml:space="preserve"> регулируются в соответствии с действующим законодательством РФ.</w:t>
      </w:r>
    </w:p>
    <w:p w14:paraId="09BEF058" w14:textId="69B869F9" w:rsidR="006C2089" w:rsidRPr="00A34F5F" w:rsidRDefault="006C2089" w:rsidP="006C2089">
      <w:pPr>
        <w:jc w:val="both"/>
      </w:pPr>
      <w:r w:rsidRPr="00A34F5F">
        <w:t xml:space="preserve">4.8. Данные Правила являются единственными официальными правилами </w:t>
      </w:r>
      <w:r w:rsidR="00C75F86">
        <w:t>проведения</w:t>
      </w:r>
      <w:r w:rsidRPr="00A34F5F">
        <w:t xml:space="preserve"> Акции. В случае возникновения ситуаций, допускающих неоднозначное толкование этих Правил, и / или вопросов, не урегулированных этими Правилами, окончательное решение о таком толковании и / или разъяснения принимается непосредственно и исключительно Организатором Акции.</w:t>
      </w:r>
    </w:p>
    <w:p w14:paraId="702295E8" w14:textId="77777777" w:rsidR="00705510" w:rsidRPr="00705510" w:rsidRDefault="00705510" w:rsidP="00705510">
      <w:pPr>
        <w:jc w:val="both"/>
        <w:rPr>
          <w:b/>
        </w:rPr>
      </w:pPr>
    </w:p>
    <w:p w14:paraId="79DDCA82" w14:textId="77777777" w:rsidR="00705510" w:rsidRPr="00705510" w:rsidRDefault="00705510" w:rsidP="00705510">
      <w:pPr>
        <w:jc w:val="both"/>
        <w:rPr>
          <w:b/>
        </w:rPr>
      </w:pPr>
      <w:r w:rsidRPr="00705510">
        <w:rPr>
          <w:b/>
        </w:rPr>
        <w:t>5. Прочие положения.</w:t>
      </w:r>
    </w:p>
    <w:p w14:paraId="4CAEC65A" w14:textId="77777777" w:rsidR="00705510" w:rsidRPr="00705510" w:rsidRDefault="00705510" w:rsidP="00705510">
      <w:pPr>
        <w:jc w:val="both"/>
      </w:pPr>
    </w:p>
    <w:p w14:paraId="09ADDC11" w14:textId="77777777" w:rsidR="006C2089" w:rsidRPr="000B50AC" w:rsidRDefault="006C2089" w:rsidP="006C2089">
      <w:pPr>
        <w:jc w:val="both"/>
      </w:pPr>
      <w:r w:rsidRPr="000B50AC">
        <w:t>5.1. Во всем, что не предусмотрено настоящими Правилами, Организатор и Участники руководствуются действующим законодательством Российской Федерации.</w:t>
      </w:r>
    </w:p>
    <w:p w14:paraId="6DE0291A" w14:textId="475B9445" w:rsidR="006C2089" w:rsidRDefault="006C2089" w:rsidP="006C2089">
      <w:pPr>
        <w:jc w:val="both"/>
      </w:pPr>
      <w:r w:rsidRPr="000B50AC">
        <w:t xml:space="preserve">5.2. </w:t>
      </w:r>
      <w:r>
        <w:t>Организатор</w:t>
      </w:r>
      <w:r w:rsidR="00FF41FA">
        <w:t>, а также</w:t>
      </w:r>
      <w:r>
        <w:t xml:space="preserve"> </w:t>
      </w:r>
      <w:r w:rsidR="00FF41FA">
        <w:t xml:space="preserve">Партнер </w:t>
      </w:r>
      <w:r>
        <w:t xml:space="preserve">Акции </w:t>
      </w:r>
      <w:r w:rsidRPr="000B50AC">
        <w:t>освобождаются от ответственности за невыполнение или ненадлежащие выполнение своих обязательств, если такое невыполнение явилось результатом действия обстоятельств непреодолимой силы (форс-мажор) в том числе: войны, революции, бунты, террористические акты,</w:t>
      </w:r>
      <w:r>
        <w:t xml:space="preserve"> эпидемии,</w:t>
      </w:r>
      <w:r w:rsidRPr="000B50AC">
        <w:t xml:space="preserve"> действия и решения официальных органов и других обстоятельств, при толковании которых принимаются понятия, регламентированные Гражданским законодательством Российской Федерации</w:t>
      </w:r>
      <w:r w:rsidR="00C75F86">
        <w:t>; а также в случае противоправных действий со стороны  Участника акции</w:t>
      </w:r>
      <w:r w:rsidRPr="000B50AC">
        <w:t>.</w:t>
      </w:r>
    </w:p>
    <w:p w14:paraId="490CFFBF" w14:textId="77777777" w:rsidR="00030AD2" w:rsidRDefault="00030AD2" w:rsidP="00705510">
      <w:pPr>
        <w:jc w:val="right"/>
        <w:rPr>
          <w:b/>
          <w:sz w:val="22"/>
          <w:szCs w:val="22"/>
        </w:rPr>
      </w:pPr>
    </w:p>
    <w:p w14:paraId="24B055B0" w14:textId="77777777" w:rsidR="00A84B66" w:rsidRDefault="00A84B66" w:rsidP="00705510">
      <w:pPr>
        <w:jc w:val="right"/>
        <w:rPr>
          <w:b/>
          <w:sz w:val="22"/>
          <w:szCs w:val="22"/>
        </w:rPr>
      </w:pPr>
    </w:p>
    <w:p w14:paraId="1BD41742" w14:textId="77777777" w:rsidR="00A84B66" w:rsidRDefault="00A84B66" w:rsidP="00705510">
      <w:pPr>
        <w:jc w:val="right"/>
        <w:rPr>
          <w:b/>
          <w:sz w:val="22"/>
          <w:szCs w:val="22"/>
        </w:rPr>
      </w:pPr>
    </w:p>
    <w:p w14:paraId="3B69D696" w14:textId="77777777" w:rsidR="00B37C6C" w:rsidRDefault="00B37C6C" w:rsidP="00705510">
      <w:pPr>
        <w:jc w:val="right"/>
        <w:rPr>
          <w:b/>
          <w:sz w:val="22"/>
          <w:szCs w:val="22"/>
        </w:rPr>
      </w:pPr>
    </w:p>
    <w:p w14:paraId="665A14F4" w14:textId="77777777" w:rsidR="00B37C6C" w:rsidRDefault="00B37C6C" w:rsidP="00705510">
      <w:pPr>
        <w:jc w:val="right"/>
        <w:rPr>
          <w:b/>
          <w:sz w:val="22"/>
          <w:szCs w:val="22"/>
        </w:rPr>
      </w:pPr>
    </w:p>
    <w:p w14:paraId="295060ED" w14:textId="77777777" w:rsidR="002D3AC4" w:rsidRDefault="002D3AC4" w:rsidP="00705510">
      <w:pPr>
        <w:jc w:val="right"/>
        <w:rPr>
          <w:b/>
          <w:sz w:val="22"/>
          <w:szCs w:val="22"/>
        </w:rPr>
      </w:pPr>
    </w:p>
    <w:p w14:paraId="0BA3285C" w14:textId="77777777" w:rsidR="002D3AC4" w:rsidRDefault="002D3AC4" w:rsidP="00705510">
      <w:pPr>
        <w:jc w:val="right"/>
        <w:rPr>
          <w:b/>
          <w:sz w:val="22"/>
          <w:szCs w:val="22"/>
        </w:rPr>
      </w:pPr>
    </w:p>
    <w:p w14:paraId="0D50171C" w14:textId="77777777" w:rsidR="002D3AC4" w:rsidRDefault="002D3AC4" w:rsidP="00705510">
      <w:pPr>
        <w:jc w:val="right"/>
        <w:rPr>
          <w:b/>
          <w:sz w:val="22"/>
          <w:szCs w:val="22"/>
        </w:rPr>
      </w:pPr>
    </w:p>
    <w:p w14:paraId="54933DCD" w14:textId="77777777" w:rsidR="002D3AC4" w:rsidRDefault="002D3AC4" w:rsidP="00705510">
      <w:pPr>
        <w:jc w:val="right"/>
        <w:rPr>
          <w:b/>
          <w:sz w:val="22"/>
          <w:szCs w:val="22"/>
        </w:rPr>
      </w:pPr>
    </w:p>
    <w:p w14:paraId="2FB6B6E4" w14:textId="77777777" w:rsidR="002D3AC4" w:rsidRDefault="002D3AC4" w:rsidP="00705510">
      <w:pPr>
        <w:jc w:val="right"/>
        <w:rPr>
          <w:b/>
          <w:sz w:val="22"/>
          <w:szCs w:val="22"/>
        </w:rPr>
      </w:pPr>
    </w:p>
    <w:p w14:paraId="0F93255E" w14:textId="77777777" w:rsidR="002D3AC4" w:rsidRDefault="002D3AC4" w:rsidP="00705510">
      <w:pPr>
        <w:jc w:val="right"/>
        <w:rPr>
          <w:b/>
          <w:sz w:val="22"/>
          <w:szCs w:val="22"/>
        </w:rPr>
      </w:pPr>
    </w:p>
    <w:p w14:paraId="4512338A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6650096D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278681B3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6E2A8777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709BDF75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26D875D4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592D1643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31BBF6C9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12F74CD2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344AD8ED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3670BE43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1E3FD2BB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118400DD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1021E937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7FFCAF07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1BD3ADC2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22BDBC07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63E31622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19D4FC08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1AD5850B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0C5DAB13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0078B499" w14:textId="77777777" w:rsidR="00BC55F5" w:rsidRDefault="00BC55F5" w:rsidP="00705510">
      <w:pPr>
        <w:jc w:val="right"/>
        <w:rPr>
          <w:b/>
          <w:sz w:val="22"/>
          <w:szCs w:val="22"/>
        </w:rPr>
      </w:pPr>
    </w:p>
    <w:p w14:paraId="125C0168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6EAEC0C7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41568295" w14:textId="77777777" w:rsidR="0005062D" w:rsidRPr="0097332F" w:rsidRDefault="0005062D" w:rsidP="0005062D">
      <w:pPr>
        <w:jc w:val="right"/>
        <w:rPr>
          <w:b/>
          <w:sz w:val="22"/>
          <w:szCs w:val="22"/>
        </w:rPr>
      </w:pPr>
      <w:r w:rsidRPr="0097332F">
        <w:rPr>
          <w:b/>
          <w:sz w:val="22"/>
          <w:szCs w:val="22"/>
        </w:rPr>
        <w:lastRenderedPageBreak/>
        <w:t xml:space="preserve">Приложение №1 </w:t>
      </w:r>
    </w:p>
    <w:p w14:paraId="2EDC55EA" w14:textId="77777777" w:rsidR="0005062D" w:rsidRDefault="0005062D" w:rsidP="0005062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Pr="0097332F">
        <w:rPr>
          <w:b/>
          <w:sz w:val="22"/>
          <w:szCs w:val="22"/>
        </w:rPr>
        <w:t>Правилам проведения и участия в акции</w:t>
      </w:r>
    </w:p>
    <w:p w14:paraId="55D8BCEF" w14:textId="77777777" w:rsidR="0005062D" w:rsidRPr="0097332F" w:rsidRDefault="0005062D" w:rsidP="0005062D">
      <w:pPr>
        <w:jc w:val="right"/>
        <w:rPr>
          <w:b/>
          <w:sz w:val="22"/>
          <w:szCs w:val="22"/>
        </w:rPr>
      </w:pPr>
    </w:p>
    <w:p w14:paraId="66B67F02" w14:textId="1FB55CFF" w:rsidR="0005062D" w:rsidRDefault="0005062D" w:rsidP="0005062D">
      <w:pPr>
        <w:jc w:val="center"/>
        <w:rPr>
          <w:b/>
        </w:rPr>
      </w:pPr>
      <w:bookmarkStart w:id="3" w:name="_GoBack"/>
      <w:r w:rsidRPr="00FF3928">
        <w:rPr>
          <w:b/>
          <w:bCs/>
          <w:sz w:val="26"/>
          <w:szCs w:val="26"/>
        </w:rPr>
        <w:t>«Копи фишки и получай выгоду до 40% на коллекцию товаров Торговой марки «</w:t>
      </w:r>
      <w:proofErr w:type="spellStart"/>
      <w:r w:rsidRPr="00FF3928">
        <w:rPr>
          <w:b/>
          <w:bCs/>
          <w:sz w:val="26"/>
          <w:szCs w:val="26"/>
        </w:rPr>
        <w:t>Crystal</w:t>
      </w:r>
      <w:proofErr w:type="spellEnd"/>
      <w:r w:rsidRPr="00FF3928">
        <w:rPr>
          <w:b/>
          <w:bCs/>
          <w:sz w:val="26"/>
          <w:szCs w:val="26"/>
        </w:rPr>
        <w:t xml:space="preserve"> BOHEMIA»»</w:t>
      </w:r>
    </w:p>
    <w:bookmarkEnd w:id="3"/>
    <w:p w14:paraId="023366A4" w14:textId="77777777" w:rsidR="0005062D" w:rsidRDefault="0005062D" w:rsidP="0005062D">
      <w:pPr>
        <w:rPr>
          <w:b/>
        </w:rPr>
      </w:pPr>
    </w:p>
    <w:p w14:paraId="08F55F2C" w14:textId="77777777" w:rsidR="0005062D" w:rsidRPr="00F57B38" w:rsidRDefault="0005062D" w:rsidP="0005062D">
      <w:pPr>
        <w:rPr>
          <w:b/>
          <w:sz w:val="22"/>
        </w:rPr>
      </w:pPr>
      <w:r w:rsidRPr="00E50944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75BB763" wp14:editId="44972C3A">
            <wp:simplePos x="0" y="0"/>
            <wp:positionH relativeFrom="margin">
              <wp:posOffset>-76200</wp:posOffset>
            </wp:positionH>
            <wp:positionV relativeFrom="paragraph">
              <wp:posOffset>147955</wp:posOffset>
            </wp:positionV>
            <wp:extent cx="1678305" cy="1371600"/>
            <wp:effectExtent l="0" t="0" r="0" b="0"/>
            <wp:wrapSquare wrapText="bothSides"/>
            <wp:docPr id="1" name="Рисунок 63" descr="Logo CB vertikalni RGB.p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4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63" descr="Logo CB vertikalni RGB.png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4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9" b="12752"/>
                    <a:stretch/>
                  </pic:blipFill>
                  <pic:spPr bwMode="auto">
                    <a:xfrm>
                      <a:off x="0" y="0"/>
                      <a:ext cx="167830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7B38">
        <w:rPr>
          <w:szCs w:val="28"/>
        </w:rPr>
        <w:t xml:space="preserve">Бокалы и стаканы торговой марки </w:t>
      </w:r>
      <w:proofErr w:type="spellStart"/>
      <w:r w:rsidRPr="00F57B38">
        <w:rPr>
          <w:b/>
          <w:bCs/>
          <w:szCs w:val="28"/>
        </w:rPr>
        <w:t>Crystal</w:t>
      </w:r>
      <w:proofErr w:type="spellEnd"/>
      <w:r w:rsidRPr="00F57B38">
        <w:rPr>
          <w:b/>
          <w:bCs/>
          <w:szCs w:val="28"/>
        </w:rPr>
        <w:t xml:space="preserve"> </w:t>
      </w:r>
      <w:proofErr w:type="spellStart"/>
      <w:r w:rsidRPr="00F57B38">
        <w:rPr>
          <w:b/>
          <w:bCs/>
          <w:szCs w:val="28"/>
        </w:rPr>
        <w:t>Bohemia</w:t>
      </w:r>
      <w:proofErr w:type="spellEnd"/>
      <w:r w:rsidRPr="00F57B38">
        <w:rPr>
          <w:b/>
          <w:bCs/>
          <w:szCs w:val="28"/>
        </w:rPr>
        <w:t xml:space="preserve"> (</w:t>
      </w:r>
      <w:proofErr w:type="spellStart"/>
      <w:r w:rsidRPr="00F57B38">
        <w:rPr>
          <w:b/>
          <w:bCs/>
          <w:szCs w:val="28"/>
        </w:rPr>
        <w:t>Кристал</w:t>
      </w:r>
      <w:proofErr w:type="spellEnd"/>
      <w:r w:rsidRPr="00F57B38">
        <w:rPr>
          <w:b/>
          <w:bCs/>
          <w:szCs w:val="28"/>
        </w:rPr>
        <w:t xml:space="preserve"> БОГЕМИЯ)</w:t>
      </w:r>
      <w:r w:rsidRPr="00F57B38">
        <w:rPr>
          <w:szCs w:val="28"/>
        </w:rPr>
        <w:t xml:space="preserve"> производятся в Чехии на современном автоматизированном предприятии, продолжая многолетние традиции чешских стеклодувов. Благодаря уникальному составу стекла и передовым технологиям изделия </w:t>
      </w:r>
      <w:proofErr w:type="spellStart"/>
      <w:r w:rsidRPr="00F57B38">
        <w:rPr>
          <w:b/>
          <w:bCs/>
          <w:szCs w:val="28"/>
        </w:rPr>
        <w:t>Crystal</w:t>
      </w:r>
      <w:proofErr w:type="spellEnd"/>
      <w:r w:rsidRPr="00F57B38">
        <w:rPr>
          <w:b/>
          <w:bCs/>
          <w:szCs w:val="28"/>
        </w:rPr>
        <w:t xml:space="preserve"> </w:t>
      </w:r>
      <w:proofErr w:type="spellStart"/>
      <w:r w:rsidRPr="00F57B38">
        <w:rPr>
          <w:b/>
          <w:bCs/>
          <w:szCs w:val="28"/>
        </w:rPr>
        <w:t>Bohemia</w:t>
      </w:r>
      <w:proofErr w:type="spellEnd"/>
      <w:r w:rsidRPr="00F57B38">
        <w:rPr>
          <w:b/>
          <w:bCs/>
          <w:szCs w:val="28"/>
        </w:rPr>
        <w:t xml:space="preserve"> (</w:t>
      </w:r>
      <w:proofErr w:type="spellStart"/>
      <w:r w:rsidRPr="00F57B38">
        <w:rPr>
          <w:b/>
          <w:bCs/>
          <w:szCs w:val="28"/>
        </w:rPr>
        <w:t>Кристал</w:t>
      </w:r>
      <w:proofErr w:type="spellEnd"/>
      <w:r w:rsidRPr="00F57B38">
        <w:rPr>
          <w:b/>
          <w:bCs/>
          <w:szCs w:val="28"/>
        </w:rPr>
        <w:t xml:space="preserve"> БОГЕМИЯ)</w:t>
      </w:r>
      <w:r w:rsidRPr="00F57B38">
        <w:rPr>
          <w:szCs w:val="28"/>
        </w:rPr>
        <w:t xml:space="preserve"> отличаются высоким качеством, изысканным утонченным дизайном и выглядят элегантно. Применение технологии TITANIUM сохраняет прозрачность стекла и делает его более устойчивым к механическим дефектам и потускнению, даже после многократных циклов мытья в посудомоечной машине.</w:t>
      </w:r>
    </w:p>
    <w:p w14:paraId="4850DA4D" w14:textId="77777777" w:rsidR="0005062D" w:rsidRDefault="0005062D" w:rsidP="0005062D">
      <w:pPr>
        <w:rPr>
          <w:b/>
        </w:rPr>
      </w:pPr>
    </w:p>
    <w:p w14:paraId="60D39919" w14:textId="77777777" w:rsidR="0005062D" w:rsidRDefault="0005062D" w:rsidP="0005062D">
      <w:pPr>
        <w:jc w:val="center"/>
        <w:rPr>
          <w:b/>
        </w:rPr>
      </w:pPr>
      <w:r w:rsidRPr="00853D0E">
        <w:rPr>
          <w:b/>
        </w:rPr>
        <w:t>ИНФОРМАЦИЯ ОБ АКЦИОННОМ ТОВАРЕ</w:t>
      </w:r>
    </w:p>
    <w:p w14:paraId="30A53C89" w14:textId="77777777" w:rsidR="0005062D" w:rsidRPr="00F57B38" w:rsidRDefault="0005062D" w:rsidP="0005062D">
      <w:pPr>
        <w:rPr>
          <w:b/>
          <w:lang w:val="en-US"/>
        </w:rPr>
      </w:pPr>
    </w:p>
    <w:p w14:paraId="4E100F30" w14:textId="77777777" w:rsidR="0005062D" w:rsidRPr="00F762A3" w:rsidRDefault="0005062D" w:rsidP="0005062D">
      <w:pPr>
        <w:rPr>
          <w:color w:val="000000" w:themeColor="text1"/>
          <w:sz w:val="20"/>
          <w:szCs w:val="20"/>
        </w:rPr>
      </w:pP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3722"/>
        <w:gridCol w:w="3267"/>
      </w:tblGrid>
      <w:tr w:rsidR="0005062D" w:rsidRPr="00853D0E" w14:paraId="7C4DBF3E" w14:textId="77777777" w:rsidTr="00BB56DF">
        <w:trPr>
          <w:trHeight w:val="254"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7FD9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853D0E">
              <w:rPr>
                <w:b/>
                <w:sz w:val="20"/>
                <w:szCs w:val="20"/>
              </w:rPr>
              <w:t>Товар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98C0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853D0E">
              <w:rPr>
                <w:b/>
                <w:sz w:val="20"/>
                <w:szCs w:val="20"/>
              </w:rPr>
              <w:t>Внешний вид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CD53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853D0E">
              <w:rPr>
                <w:b/>
                <w:sz w:val="20"/>
                <w:szCs w:val="20"/>
              </w:rPr>
              <w:t>Функционал</w:t>
            </w:r>
          </w:p>
        </w:tc>
      </w:tr>
      <w:tr w:rsidR="0005062D" w:rsidRPr="00853D0E" w14:paraId="04EE247B" w14:textId="77777777" w:rsidTr="00BB56DF">
        <w:trPr>
          <w:trHeight w:val="1868"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269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AB086A">
              <w:rPr>
                <w:b/>
                <w:bCs/>
              </w:rPr>
              <w:t>Набор бокалов для белого вина "CREX OPTIC"</w:t>
            </w:r>
            <w:r>
              <w:rPr>
                <w:b/>
                <w:bCs/>
              </w:rPr>
              <w:t>, 480 мл</w:t>
            </w:r>
            <w:r w:rsidRPr="00AB086A">
              <w:rPr>
                <w:b/>
                <w:bCs/>
              </w:rPr>
              <w:t xml:space="preserve"> (2 шт.)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DC5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88900C" wp14:editId="700B1A89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59055</wp:posOffset>
                  </wp:positionV>
                  <wp:extent cx="454745" cy="990600"/>
                  <wp:effectExtent l="0" t="0" r="2540" b="0"/>
                  <wp:wrapNone/>
                  <wp:docPr id="2" name="Рисунок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24" r="23589"/>
                          <a:stretch/>
                        </pic:blipFill>
                        <pic:spPr>
                          <a:xfrm>
                            <a:off x="0" y="0"/>
                            <a:ext cx="45474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05F579" wp14:editId="00A71EF8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59056</wp:posOffset>
                  </wp:positionV>
                  <wp:extent cx="454745" cy="990600"/>
                  <wp:effectExtent l="0" t="0" r="2540" b="0"/>
                  <wp:wrapNone/>
                  <wp:docPr id="3" name="Рисунок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24" r="23589"/>
                          <a:stretch/>
                        </pic:blipFill>
                        <pic:spPr>
                          <a:xfrm>
                            <a:off x="0" y="0"/>
                            <a:ext cx="459852" cy="10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06B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Материал: Стекло</w:t>
            </w:r>
            <w:r>
              <w:rPr>
                <w:sz w:val="20"/>
                <w:szCs w:val="20"/>
              </w:rPr>
              <w:t xml:space="preserve"> с оксидом титана</w:t>
            </w:r>
          </w:p>
          <w:p w14:paraId="489AA19D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Объем: 480 мл</w:t>
            </w:r>
          </w:p>
          <w:p w14:paraId="6F36F0E7" w14:textId="77777777" w:rsidR="0005062D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Состав набора: 2 бокала</w:t>
            </w:r>
          </w:p>
          <w:p w14:paraId="29C4CB33" w14:textId="77777777" w:rsidR="0005062D" w:rsidRPr="00F57B38" w:rsidRDefault="0005062D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</w:t>
            </w:r>
            <w:r w:rsidRPr="0005062D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>8х98х246 мм</w:t>
            </w:r>
          </w:p>
          <w:p w14:paraId="7DB431F9" w14:textId="77777777" w:rsidR="0005062D" w:rsidRPr="00853D0E" w:rsidRDefault="0005062D" w:rsidP="00BB56DF">
            <w:pPr>
              <w:rPr>
                <w:b/>
                <w:sz w:val="20"/>
                <w:szCs w:val="20"/>
              </w:rPr>
            </w:pPr>
          </w:p>
        </w:tc>
      </w:tr>
      <w:tr w:rsidR="0005062D" w:rsidRPr="00853D0E" w14:paraId="76B80D28" w14:textId="77777777" w:rsidTr="00BB56DF">
        <w:trPr>
          <w:trHeight w:val="1696"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4273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AB086A">
              <w:rPr>
                <w:b/>
                <w:bCs/>
              </w:rPr>
              <w:t>Набор бокалов для красного вина "CREX OPTIC</w:t>
            </w:r>
            <w:r>
              <w:rPr>
                <w:b/>
                <w:bCs/>
              </w:rPr>
              <w:t>, 740 мл</w:t>
            </w:r>
            <w:r w:rsidRPr="00AB086A">
              <w:rPr>
                <w:b/>
                <w:bCs/>
              </w:rPr>
              <w:t xml:space="preserve"> (2 шт.)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F5C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65BB4E3" wp14:editId="27372310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28575</wp:posOffset>
                  </wp:positionV>
                  <wp:extent cx="489713" cy="1028700"/>
                  <wp:effectExtent l="0" t="0" r="5715" b="0"/>
                  <wp:wrapNone/>
                  <wp:docPr id="4" name="Рисунок 5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82" t="3989" r="22589" b="2139"/>
                          <a:stretch/>
                        </pic:blipFill>
                        <pic:spPr>
                          <a:xfrm>
                            <a:off x="0" y="0"/>
                            <a:ext cx="489713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948DD71" wp14:editId="4B63F1DC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28575</wp:posOffset>
                  </wp:positionV>
                  <wp:extent cx="489713" cy="1028700"/>
                  <wp:effectExtent l="0" t="0" r="5715" b="0"/>
                  <wp:wrapNone/>
                  <wp:docPr id="5" name="Рисунок 5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82" t="3989" r="22589" b="2139"/>
                          <a:stretch/>
                        </pic:blipFill>
                        <pic:spPr>
                          <a:xfrm>
                            <a:off x="0" y="0"/>
                            <a:ext cx="489713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E22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Материал: Стекло</w:t>
            </w:r>
            <w:r>
              <w:rPr>
                <w:sz w:val="20"/>
                <w:szCs w:val="20"/>
              </w:rPr>
              <w:t xml:space="preserve"> с оксидом титана</w:t>
            </w:r>
          </w:p>
          <w:p w14:paraId="380EB3A8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 xml:space="preserve">Объем: </w:t>
            </w:r>
            <w:r>
              <w:rPr>
                <w:sz w:val="20"/>
                <w:szCs w:val="20"/>
              </w:rPr>
              <w:t>74</w:t>
            </w:r>
            <w:r w:rsidRPr="00B7771F">
              <w:rPr>
                <w:sz w:val="20"/>
                <w:szCs w:val="20"/>
              </w:rPr>
              <w:t>0 мл</w:t>
            </w:r>
          </w:p>
          <w:p w14:paraId="270EFDB0" w14:textId="77777777" w:rsidR="0005062D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Состав набора: 2 бокала</w:t>
            </w:r>
          </w:p>
          <w:p w14:paraId="0527119F" w14:textId="77777777" w:rsidR="0005062D" w:rsidRDefault="0005062D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110х110х265 мм</w:t>
            </w:r>
          </w:p>
          <w:p w14:paraId="46DBBB95" w14:textId="77777777" w:rsidR="0005062D" w:rsidRPr="00853D0E" w:rsidRDefault="0005062D" w:rsidP="00BB56DF">
            <w:pPr>
              <w:rPr>
                <w:b/>
                <w:sz w:val="20"/>
                <w:szCs w:val="20"/>
              </w:rPr>
            </w:pPr>
          </w:p>
        </w:tc>
      </w:tr>
      <w:tr w:rsidR="0005062D" w:rsidRPr="00853D0E" w14:paraId="530C4845" w14:textId="77777777" w:rsidTr="00BB56DF">
        <w:trPr>
          <w:trHeight w:val="1834"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A30F" w14:textId="77777777" w:rsidR="0005062D" w:rsidRDefault="0005062D" w:rsidP="00BB56DF">
            <w:pPr>
              <w:jc w:val="center"/>
              <w:rPr>
                <w:b/>
                <w:bCs/>
              </w:rPr>
            </w:pPr>
            <w:r w:rsidRPr="00AB086A">
              <w:rPr>
                <w:b/>
                <w:bCs/>
              </w:rPr>
              <w:t>Набор бокалов для шампанского "CREX OPTIC"</w:t>
            </w:r>
            <w:r>
              <w:rPr>
                <w:b/>
                <w:bCs/>
              </w:rPr>
              <w:t>, 270 мл</w:t>
            </w:r>
            <w:r w:rsidRPr="00AB086A">
              <w:rPr>
                <w:b/>
                <w:bCs/>
              </w:rPr>
              <w:t xml:space="preserve"> (2 шт.)</w:t>
            </w:r>
          </w:p>
          <w:p w14:paraId="0AC51CBE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5188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44250C9" wp14:editId="0F2218AC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21590</wp:posOffset>
                  </wp:positionV>
                  <wp:extent cx="282575" cy="1095375"/>
                  <wp:effectExtent l="0" t="0" r="3175" b="0"/>
                  <wp:wrapNone/>
                  <wp:docPr id="6" name="Рисунок 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7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9" r="10257"/>
                          <a:stretch/>
                        </pic:blipFill>
                        <pic:spPr>
                          <a:xfrm>
                            <a:off x="0" y="0"/>
                            <a:ext cx="2825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A19364F" wp14:editId="2445348A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21590</wp:posOffset>
                  </wp:positionV>
                  <wp:extent cx="282711" cy="1095375"/>
                  <wp:effectExtent l="0" t="0" r="3175" b="0"/>
                  <wp:wrapNone/>
                  <wp:docPr id="7" name="Рисунок 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7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9" r="10257"/>
                          <a:stretch/>
                        </pic:blipFill>
                        <pic:spPr>
                          <a:xfrm>
                            <a:off x="0" y="0"/>
                            <a:ext cx="282711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432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Материал: Стекло</w:t>
            </w:r>
            <w:r>
              <w:rPr>
                <w:sz w:val="20"/>
                <w:szCs w:val="20"/>
              </w:rPr>
              <w:t xml:space="preserve"> с оксидом титана</w:t>
            </w:r>
          </w:p>
          <w:p w14:paraId="7AA8118A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 xml:space="preserve">Объем: </w:t>
            </w:r>
            <w:r>
              <w:rPr>
                <w:sz w:val="20"/>
                <w:szCs w:val="20"/>
              </w:rPr>
              <w:t>27</w:t>
            </w:r>
            <w:r w:rsidRPr="00B7771F">
              <w:rPr>
                <w:sz w:val="20"/>
                <w:szCs w:val="20"/>
              </w:rPr>
              <w:t>0 мл</w:t>
            </w:r>
          </w:p>
          <w:p w14:paraId="1CB5D33F" w14:textId="77777777" w:rsidR="0005062D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Состав набора: 2 бокала</w:t>
            </w:r>
            <w:r>
              <w:rPr>
                <w:sz w:val="20"/>
                <w:szCs w:val="20"/>
              </w:rPr>
              <w:t xml:space="preserve"> </w:t>
            </w:r>
          </w:p>
          <w:p w14:paraId="0675D1F6" w14:textId="77777777" w:rsidR="0005062D" w:rsidRDefault="0005062D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71х71х267 мм</w:t>
            </w:r>
          </w:p>
          <w:p w14:paraId="71047513" w14:textId="77777777" w:rsidR="0005062D" w:rsidRPr="00853D0E" w:rsidRDefault="0005062D" w:rsidP="00BB56DF">
            <w:pPr>
              <w:rPr>
                <w:b/>
                <w:sz w:val="20"/>
                <w:szCs w:val="20"/>
              </w:rPr>
            </w:pPr>
          </w:p>
        </w:tc>
      </w:tr>
      <w:tr w:rsidR="0005062D" w:rsidRPr="00853D0E" w14:paraId="7123BEA9" w14:textId="77777777" w:rsidTr="00BB56DF">
        <w:trPr>
          <w:trHeight w:val="1563"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E56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AB086A">
              <w:rPr>
                <w:b/>
                <w:bCs/>
              </w:rPr>
              <w:t>Набор бокалов для белого вина "CORVUS"</w:t>
            </w:r>
            <w:r>
              <w:rPr>
                <w:b/>
                <w:bCs/>
              </w:rPr>
              <w:t>, 350 мл</w:t>
            </w:r>
            <w:r w:rsidRPr="00AB086A">
              <w:rPr>
                <w:b/>
                <w:bCs/>
              </w:rPr>
              <w:t xml:space="preserve"> (2 шт.)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8F7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DFD62AF" wp14:editId="4CBF912A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51435</wp:posOffset>
                  </wp:positionV>
                  <wp:extent cx="414020" cy="847725"/>
                  <wp:effectExtent l="0" t="0" r="5080" b="0"/>
                  <wp:wrapNone/>
                  <wp:docPr id="8" name="Рисунок 1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8477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C30DDEF" wp14:editId="29BF0652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50800</wp:posOffset>
                  </wp:positionV>
                  <wp:extent cx="414598" cy="847725"/>
                  <wp:effectExtent l="0" t="0" r="5080" b="0"/>
                  <wp:wrapNone/>
                  <wp:docPr id="9" name="Рисунок 1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98" cy="8477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FC4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Материал: Стекло</w:t>
            </w:r>
            <w:r>
              <w:rPr>
                <w:sz w:val="20"/>
                <w:szCs w:val="20"/>
              </w:rPr>
              <w:t xml:space="preserve"> с оксидом титана</w:t>
            </w:r>
          </w:p>
          <w:p w14:paraId="184ED220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 xml:space="preserve">Объем: </w:t>
            </w:r>
            <w:r>
              <w:rPr>
                <w:sz w:val="20"/>
                <w:szCs w:val="20"/>
              </w:rPr>
              <w:t>350</w:t>
            </w:r>
            <w:r w:rsidRPr="00B7771F">
              <w:rPr>
                <w:sz w:val="20"/>
                <w:szCs w:val="20"/>
              </w:rPr>
              <w:t xml:space="preserve"> мл</w:t>
            </w:r>
          </w:p>
          <w:p w14:paraId="22DFD7A4" w14:textId="77777777" w:rsidR="0005062D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Состав набора: 2 бокала</w:t>
            </w:r>
          </w:p>
          <w:p w14:paraId="00606E89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</w:t>
            </w:r>
            <w:r w:rsidRPr="0005062D">
              <w:rPr>
                <w:sz w:val="20"/>
                <w:szCs w:val="20"/>
              </w:rPr>
              <w:t xml:space="preserve"> 99</w:t>
            </w:r>
            <w:r>
              <w:rPr>
                <w:sz w:val="20"/>
                <w:szCs w:val="20"/>
              </w:rPr>
              <w:t>х</w:t>
            </w:r>
            <w:r w:rsidRPr="0005062D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х192 мм</w:t>
            </w:r>
          </w:p>
          <w:p w14:paraId="0E7D1F3A" w14:textId="77777777" w:rsidR="0005062D" w:rsidRPr="00853D0E" w:rsidRDefault="0005062D" w:rsidP="00BB56DF">
            <w:pPr>
              <w:rPr>
                <w:b/>
                <w:sz w:val="20"/>
                <w:szCs w:val="20"/>
              </w:rPr>
            </w:pPr>
          </w:p>
        </w:tc>
      </w:tr>
      <w:tr w:rsidR="0005062D" w:rsidRPr="00853D0E" w14:paraId="6FC18638" w14:textId="77777777" w:rsidTr="00BB56DF">
        <w:trPr>
          <w:trHeight w:val="1543"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E01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AB086A">
              <w:rPr>
                <w:b/>
                <w:bCs/>
              </w:rPr>
              <w:t>Набор бокалов для красного вина "CORVUS"</w:t>
            </w:r>
            <w:r>
              <w:rPr>
                <w:b/>
                <w:bCs/>
              </w:rPr>
              <w:t>, 570 мл</w:t>
            </w:r>
            <w:r w:rsidRPr="00AB086A">
              <w:rPr>
                <w:b/>
                <w:bCs/>
              </w:rPr>
              <w:t xml:space="preserve"> (2 шт.)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053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062523B" wp14:editId="76F95E1F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4445</wp:posOffset>
                  </wp:positionV>
                  <wp:extent cx="495300" cy="964924"/>
                  <wp:effectExtent l="0" t="0" r="0" b="6985"/>
                  <wp:wrapNone/>
                  <wp:docPr id="10" name="Рисунок 10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96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79CD068" wp14:editId="35F41D71">
                  <wp:simplePos x="0" y="0"/>
                  <wp:positionH relativeFrom="column">
                    <wp:posOffset>513899</wp:posOffset>
                  </wp:positionH>
                  <wp:positionV relativeFrom="paragraph">
                    <wp:posOffset>4445</wp:posOffset>
                  </wp:positionV>
                  <wp:extent cx="495300" cy="964924"/>
                  <wp:effectExtent l="0" t="0" r="0" b="6985"/>
                  <wp:wrapNone/>
                  <wp:docPr id="11" name="Рисунок 10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96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8053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Материал: Стекло</w:t>
            </w:r>
            <w:r>
              <w:rPr>
                <w:sz w:val="20"/>
                <w:szCs w:val="20"/>
              </w:rPr>
              <w:t xml:space="preserve"> с оксидом титана</w:t>
            </w:r>
          </w:p>
          <w:p w14:paraId="564AD7A1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 xml:space="preserve">Объем: </w:t>
            </w:r>
            <w:r>
              <w:rPr>
                <w:sz w:val="20"/>
                <w:szCs w:val="20"/>
              </w:rPr>
              <w:t>570</w:t>
            </w:r>
            <w:r w:rsidRPr="00B7771F">
              <w:rPr>
                <w:sz w:val="20"/>
                <w:szCs w:val="20"/>
              </w:rPr>
              <w:t xml:space="preserve"> мл</w:t>
            </w:r>
          </w:p>
          <w:p w14:paraId="103F0F69" w14:textId="77777777" w:rsidR="0005062D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Состав набора: 2 бокала</w:t>
            </w:r>
          </w:p>
          <w:p w14:paraId="5E3EF367" w14:textId="77777777" w:rsidR="0005062D" w:rsidRDefault="0005062D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105х105х226 мм</w:t>
            </w:r>
          </w:p>
          <w:p w14:paraId="300CA277" w14:textId="77777777" w:rsidR="0005062D" w:rsidRPr="00853D0E" w:rsidRDefault="0005062D" w:rsidP="00BB56DF">
            <w:pPr>
              <w:rPr>
                <w:b/>
                <w:sz w:val="20"/>
                <w:szCs w:val="20"/>
              </w:rPr>
            </w:pPr>
          </w:p>
        </w:tc>
      </w:tr>
      <w:tr w:rsidR="0005062D" w:rsidRPr="00853D0E" w14:paraId="02474F56" w14:textId="77777777" w:rsidTr="00BB56DF">
        <w:trPr>
          <w:trHeight w:val="1537"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E1F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AB086A">
              <w:rPr>
                <w:b/>
                <w:bCs/>
              </w:rPr>
              <w:lastRenderedPageBreak/>
              <w:t>Набор бокалов для шампанского "CORVUS"</w:t>
            </w:r>
            <w:r>
              <w:rPr>
                <w:b/>
                <w:bCs/>
              </w:rPr>
              <w:t>, 160 мл</w:t>
            </w:r>
            <w:r w:rsidRPr="00AB086A">
              <w:rPr>
                <w:b/>
                <w:bCs/>
              </w:rPr>
              <w:t xml:space="preserve"> (2 шт.)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E2A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11A54F6" wp14:editId="1A3A4433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8890</wp:posOffset>
                  </wp:positionV>
                  <wp:extent cx="310629" cy="952500"/>
                  <wp:effectExtent l="0" t="0" r="0" b="0"/>
                  <wp:wrapNone/>
                  <wp:docPr id="12" name="Рисунок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29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857227B" wp14:editId="51D2AD3D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8890</wp:posOffset>
                  </wp:positionV>
                  <wp:extent cx="310629" cy="952500"/>
                  <wp:effectExtent l="0" t="0" r="0" b="0"/>
                  <wp:wrapNone/>
                  <wp:docPr id="13" name="Рисунок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0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29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1153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Материал: Стекло</w:t>
            </w:r>
            <w:r>
              <w:rPr>
                <w:sz w:val="20"/>
                <w:szCs w:val="20"/>
              </w:rPr>
              <w:t xml:space="preserve"> с оксидом титана</w:t>
            </w:r>
          </w:p>
          <w:p w14:paraId="1ADE5C3F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 xml:space="preserve">Объем: </w:t>
            </w:r>
            <w:r>
              <w:rPr>
                <w:sz w:val="20"/>
                <w:szCs w:val="20"/>
              </w:rPr>
              <w:t>160</w:t>
            </w:r>
            <w:r w:rsidRPr="00B7771F">
              <w:rPr>
                <w:sz w:val="20"/>
                <w:szCs w:val="20"/>
              </w:rPr>
              <w:t xml:space="preserve"> мл</w:t>
            </w:r>
          </w:p>
          <w:p w14:paraId="5F858E1D" w14:textId="77777777" w:rsidR="0005062D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Состав набора: 2 бокала</w:t>
            </w:r>
          </w:p>
          <w:p w14:paraId="21A9D557" w14:textId="77777777" w:rsidR="0005062D" w:rsidRDefault="0005062D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68х68х238 мм</w:t>
            </w:r>
          </w:p>
          <w:p w14:paraId="0B6A262D" w14:textId="77777777" w:rsidR="0005062D" w:rsidRPr="00853D0E" w:rsidRDefault="0005062D" w:rsidP="00BB56DF">
            <w:pPr>
              <w:rPr>
                <w:b/>
                <w:sz w:val="20"/>
                <w:szCs w:val="20"/>
              </w:rPr>
            </w:pPr>
          </w:p>
        </w:tc>
      </w:tr>
      <w:tr w:rsidR="0005062D" w:rsidRPr="00853D0E" w14:paraId="7597BF0B" w14:textId="77777777" w:rsidTr="00BB56DF">
        <w:trPr>
          <w:trHeight w:val="1701"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588F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AB086A">
              <w:rPr>
                <w:b/>
                <w:bCs/>
              </w:rPr>
              <w:t>Набор стопок "PAVO AQUA"</w:t>
            </w:r>
            <w:r>
              <w:rPr>
                <w:b/>
                <w:bCs/>
              </w:rPr>
              <w:t xml:space="preserve">, 60 мл </w:t>
            </w:r>
            <w:r w:rsidRPr="00AB086A">
              <w:rPr>
                <w:b/>
                <w:bCs/>
              </w:rPr>
              <w:t>(6 шт.)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FEA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A4CCDDC" wp14:editId="0F823C74">
                  <wp:simplePos x="0" y="0"/>
                  <wp:positionH relativeFrom="column">
                    <wp:posOffset>1180465</wp:posOffset>
                  </wp:positionH>
                  <wp:positionV relativeFrom="paragraph">
                    <wp:posOffset>525145</wp:posOffset>
                  </wp:positionV>
                  <wp:extent cx="394335" cy="431800"/>
                  <wp:effectExtent l="0" t="0" r="5715" b="6350"/>
                  <wp:wrapNone/>
                  <wp:docPr id="14" name="Рисунок 91" descr="Pavo Aqua horeca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91" descr="Pavo Aqua horeca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9433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255E537" wp14:editId="044735DE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515620</wp:posOffset>
                  </wp:positionV>
                  <wp:extent cx="394335" cy="431800"/>
                  <wp:effectExtent l="0" t="0" r="5715" b="6350"/>
                  <wp:wrapNone/>
                  <wp:docPr id="15" name="Рисунок 91" descr="Pavo Aqua horeca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91" descr="Pavo Aqua horeca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9433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AEA32AE" wp14:editId="45A71D6B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525145</wp:posOffset>
                  </wp:positionV>
                  <wp:extent cx="394335" cy="431800"/>
                  <wp:effectExtent l="0" t="0" r="5715" b="6350"/>
                  <wp:wrapNone/>
                  <wp:docPr id="16" name="Рисунок 91" descr="Pavo Aqua horeca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91" descr="Pavo Aqua horeca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9433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7207467" wp14:editId="731E67C9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36195</wp:posOffset>
                  </wp:positionV>
                  <wp:extent cx="394335" cy="431800"/>
                  <wp:effectExtent l="0" t="0" r="5715" b="6350"/>
                  <wp:wrapNone/>
                  <wp:docPr id="17" name="Рисунок 91" descr="Pavo Aqua horeca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91" descr="Pavo Aqua horeca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9433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0807816" wp14:editId="0B8BDDC1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45720</wp:posOffset>
                  </wp:positionV>
                  <wp:extent cx="394335" cy="431800"/>
                  <wp:effectExtent l="0" t="0" r="5715" b="6350"/>
                  <wp:wrapNone/>
                  <wp:docPr id="18" name="Рисунок 91" descr="Pavo Aqua horeca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91" descr="Pavo Aqua horeca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9433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FC6EF09" wp14:editId="5DCCEF67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45720</wp:posOffset>
                  </wp:positionV>
                  <wp:extent cx="394335" cy="431800"/>
                  <wp:effectExtent l="0" t="0" r="5715" b="6350"/>
                  <wp:wrapNone/>
                  <wp:docPr id="19" name="Рисунок 91" descr="Pavo Aqua horeca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91" descr="Pavo Aqua horeca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7513BFAF-F64D-4472-AFD2-63DB4438D0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9433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43B0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Материал: Стекло</w:t>
            </w:r>
            <w:r>
              <w:rPr>
                <w:sz w:val="20"/>
                <w:szCs w:val="20"/>
              </w:rPr>
              <w:t xml:space="preserve"> с оксидом титана</w:t>
            </w:r>
          </w:p>
          <w:p w14:paraId="328D90AA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 xml:space="preserve">Объем: </w:t>
            </w:r>
            <w:r>
              <w:rPr>
                <w:sz w:val="20"/>
                <w:szCs w:val="20"/>
              </w:rPr>
              <w:t>60</w:t>
            </w:r>
            <w:r w:rsidRPr="00B7771F">
              <w:rPr>
                <w:sz w:val="20"/>
                <w:szCs w:val="20"/>
              </w:rPr>
              <w:t xml:space="preserve"> мл</w:t>
            </w:r>
          </w:p>
          <w:p w14:paraId="7BF3A428" w14:textId="77777777" w:rsidR="0005062D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 xml:space="preserve">Состав набора: </w:t>
            </w:r>
            <w:r>
              <w:rPr>
                <w:sz w:val="20"/>
                <w:szCs w:val="20"/>
              </w:rPr>
              <w:t>6</w:t>
            </w:r>
            <w:r w:rsidRPr="00B777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стопок</w:t>
            </w:r>
          </w:p>
          <w:p w14:paraId="4CED8549" w14:textId="77777777" w:rsidR="0005062D" w:rsidRDefault="0005062D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52х52х58 мм</w:t>
            </w:r>
          </w:p>
          <w:p w14:paraId="4F1F0F38" w14:textId="77777777" w:rsidR="0005062D" w:rsidRPr="00853D0E" w:rsidRDefault="0005062D" w:rsidP="00BB56DF">
            <w:pPr>
              <w:rPr>
                <w:b/>
                <w:sz w:val="20"/>
                <w:szCs w:val="20"/>
              </w:rPr>
            </w:pPr>
          </w:p>
        </w:tc>
      </w:tr>
      <w:tr w:rsidR="0005062D" w:rsidRPr="00853D0E" w14:paraId="4DC05A79" w14:textId="77777777" w:rsidTr="00BB56DF">
        <w:trPr>
          <w:trHeight w:val="1696"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1D2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 w:rsidRPr="00AB086A">
              <w:rPr>
                <w:b/>
                <w:bCs/>
              </w:rPr>
              <w:t>Набор стаканов для воды "PAVO AQUA"</w:t>
            </w:r>
            <w:r>
              <w:rPr>
                <w:b/>
                <w:bCs/>
              </w:rPr>
              <w:t>, 380 мл</w:t>
            </w:r>
            <w:r w:rsidRPr="00AB086A">
              <w:rPr>
                <w:b/>
                <w:bCs/>
              </w:rPr>
              <w:t xml:space="preserve"> (6 шт.)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39F" w14:textId="77777777" w:rsidR="0005062D" w:rsidRPr="00853D0E" w:rsidRDefault="0005062D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A093908" wp14:editId="6EDDAFFC">
                  <wp:simplePos x="0" y="0"/>
                  <wp:positionH relativeFrom="column">
                    <wp:posOffset>1184275</wp:posOffset>
                  </wp:positionH>
                  <wp:positionV relativeFrom="paragraph">
                    <wp:posOffset>226695</wp:posOffset>
                  </wp:positionV>
                  <wp:extent cx="329565" cy="584200"/>
                  <wp:effectExtent l="0" t="0" r="0" b="6350"/>
                  <wp:wrapNone/>
                  <wp:docPr id="20" name="Рисунок 96" descr="https://www.crystal-bohemia.com/ir/550x/storage/Attachment_File/1-2000/1695-file-2sg7700000380-pavo-aqua-tumbler-380-ml.jpeg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96" descr="https://www.crystal-bohemia.com/ir/550x/storage/Attachment_File/1-2000/1695-file-2sg7700000380-pavo-aqua-tumbler-380-ml.jpeg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2" t="9307" r="25049" b="5194"/>
                          <a:stretch/>
                        </pic:blipFill>
                        <pic:spPr bwMode="auto">
                          <a:xfrm>
                            <a:off x="0" y="0"/>
                            <a:ext cx="3295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9B54CB5" wp14:editId="4B4CA6D3">
                  <wp:simplePos x="0" y="0"/>
                  <wp:positionH relativeFrom="column">
                    <wp:posOffset>1584325</wp:posOffset>
                  </wp:positionH>
                  <wp:positionV relativeFrom="paragraph">
                    <wp:posOffset>217170</wp:posOffset>
                  </wp:positionV>
                  <wp:extent cx="329565" cy="584200"/>
                  <wp:effectExtent l="0" t="0" r="0" b="6350"/>
                  <wp:wrapNone/>
                  <wp:docPr id="21" name="Рисунок 96" descr="https://www.crystal-bohemia.com/ir/550x/storage/Attachment_File/1-2000/1695-file-2sg7700000380-pavo-aqua-tumbler-380-ml.jpeg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96" descr="https://www.crystal-bohemia.com/ir/550x/storage/Attachment_File/1-2000/1695-file-2sg7700000380-pavo-aqua-tumbler-380-ml.jpeg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2" t="9307" r="25049" b="5194"/>
                          <a:stretch/>
                        </pic:blipFill>
                        <pic:spPr bwMode="auto">
                          <a:xfrm>
                            <a:off x="0" y="0"/>
                            <a:ext cx="3295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6A8DC25" wp14:editId="27125C12">
                  <wp:simplePos x="0" y="0"/>
                  <wp:positionH relativeFrom="column">
                    <wp:posOffset>1990090</wp:posOffset>
                  </wp:positionH>
                  <wp:positionV relativeFrom="paragraph">
                    <wp:posOffset>217170</wp:posOffset>
                  </wp:positionV>
                  <wp:extent cx="329565" cy="584200"/>
                  <wp:effectExtent l="0" t="0" r="0" b="6350"/>
                  <wp:wrapNone/>
                  <wp:docPr id="22" name="Рисунок 96" descr="https://www.crystal-bohemia.com/ir/550x/storage/Attachment_File/1-2000/1695-file-2sg7700000380-pavo-aqua-tumbler-380-ml.jpeg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96" descr="https://www.crystal-bohemia.com/ir/550x/storage/Attachment_File/1-2000/1695-file-2sg7700000380-pavo-aqua-tumbler-380-ml.jpeg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2" t="9307" r="25049" b="5194"/>
                          <a:stretch/>
                        </pic:blipFill>
                        <pic:spPr bwMode="auto">
                          <a:xfrm>
                            <a:off x="0" y="0"/>
                            <a:ext cx="3295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662F636" wp14:editId="1D8C16AA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217170</wp:posOffset>
                  </wp:positionV>
                  <wp:extent cx="329565" cy="584200"/>
                  <wp:effectExtent l="0" t="0" r="0" b="6350"/>
                  <wp:wrapNone/>
                  <wp:docPr id="23" name="Рисунок 96" descr="https://www.crystal-bohemia.com/ir/550x/storage/Attachment_File/1-2000/1695-file-2sg7700000380-pavo-aqua-tumbler-380-ml.jpeg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96" descr="https://www.crystal-bohemia.com/ir/550x/storage/Attachment_File/1-2000/1695-file-2sg7700000380-pavo-aqua-tumbler-380-ml.jpeg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2" t="9307" r="25049" b="5194"/>
                          <a:stretch/>
                        </pic:blipFill>
                        <pic:spPr bwMode="auto">
                          <a:xfrm>
                            <a:off x="0" y="0"/>
                            <a:ext cx="3295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24E2F35" wp14:editId="2C75C79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226695</wp:posOffset>
                  </wp:positionV>
                  <wp:extent cx="329565" cy="584200"/>
                  <wp:effectExtent l="0" t="0" r="0" b="6350"/>
                  <wp:wrapNone/>
                  <wp:docPr id="24" name="Рисунок 96" descr="https://www.crystal-bohemia.com/ir/550x/storage/Attachment_File/1-2000/1695-file-2sg7700000380-pavo-aqua-tumbler-380-ml.jpeg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96" descr="https://www.crystal-bohemia.com/ir/550x/storage/Attachment_File/1-2000/1695-file-2sg7700000380-pavo-aqua-tumbler-380-ml.jpeg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2" t="9307" r="25049" b="5194"/>
                          <a:stretch/>
                        </pic:blipFill>
                        <pic:spPr bwMode="auto">
                          <a:xfrm>
                            <a:off x="0" y="0"/>
                            <a:ext cx="3295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D77B730" wp14:editId="34BB8E85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217170</wp:posOffset>
                  </wp:positionV>
                  <wp:extent cx="329565" cy="584200"/>
                  <wp:effectExtent l="0" t="0" r="0" b="6350"/>
                  <wp:wrapNone/>
                  <wp:docPr id="25" name="Рисунок 96" descr="https://www.crystal-bohemia.com/ir/550x/storage/Attachment_File/1-2000/1695-file-2sg7700000380-pavo-aqua-tumbler-380-ml.jpeg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96" descr="https://www.crystal-bohemia.com/ir/550x/storage/Attachment_File/1-2000/1695-file-2sg7700000380-pavo-aqua-tumbler-380-ml.jpeg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arto="http://schemas.microsoft.com/office/word/2006/arto" id="{00000000-0008-0000-0000-00006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2" t="9307" r="25049" b="5194"/>
                          <a:stretch/>
                        </pic:blipFill>
                        <pic:spPr bwMode="auto">
                          <a:xfrm>
                            <a:off x="0" y="0"/>
                            <a:ext cx="3295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3EE7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>Материал: Стекло</w:t>
            </w:r>
            <w:r>
              <w:rPr>
                <w:sz w:val="20"/>
                <w:szCs w:val="20"/>
              </w:rPr>
              <w:t xml:space="preserve"> с оксидом титана</w:t>
            </w:r>
          </w:p>
          <w:p w14:paraId="0757EC61" w14:textId="77777777" w:rsidR="0005062D" w:rsidRPr="00B7771F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 xml:space="preserve">Объем: </w:t>
            </w:r>
            <w:r>
              <w:rPr>
                <w:sz w:val="20"/>
                <w:szCs w:val="20"/>
              </w:rPr>
              <w:t>380</w:t>
            </w:r>
            <w:r w:rsidRPr="00B7771F">
              <w:rPr>
                <w:sz w:val="20"/>
                <w:szCs w:val="20"/>
              </w:rPr>
              <w:t xml:space="preserve"> мл</w:t>
            </w:r>
          </w:p>
          <w:p w14:paraId="5313EB27" w14:textId="77777777" w:rsidR="0005062D" w:rsidRDefault="0005062D" w:rsidP="00BB56DF">
            <w:pPr>
              <w:rPr>
                <w:sz w:val="20"/>
                <w:szCs w:val="20"/>
              </w:rPr>
            </w:pPr>
            <w:r w:rsidRPr="00B7771F">
              <w:rPr>
                <w:sz w:val="20"/>
                <w:szCs w:val="20"/>
              </w:rPr>
              <w:t xml:space="preserve">Состав набора: </w:t>
            </w:r>
            <w:r>
              <w:rPr>
                <w:sz w:val="20"/>
                <w:szCs w:val="20"/>
              </w:rPr>
              <w:t>6</w:t>
            </w:r>
            <w:r w:rsidRPr="00B777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стаканов</w:t>
            </w:r>
          </w:p>
          <w:p w14:paraId="3E310D90" w14:textId="77777777" w:rsidR="0005062D" w:rsidRDefault="0005062D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76х76х130 мм</w:t>
            </w:r>
          </w:p>
          <w:p w14:paraId="7AE21158" w14:textId="77777777" w:rsidR="0005062D" w:rsidRPr="00853D0E" w:rsidRDefault="0005062D" w:rsidP="00BB56DF">
            <w:pPr>
              <w:rPr>
                <w:b/>
                <w:sz w:val="20"/>
                <w:szCs w:val="20"/>
              </w:rPr>
            </w:pPr>
          </w:p>
        </w:tc>
      </w:tr>
    </w:tbl>
    <w:p w14:paraId="6E6096FA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A8CFA32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1A57553E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236DE598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4A0DC94A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DF00A41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4CC62871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690A662B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4EFE67C5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10DFDCD7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7727E9A3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513B01A2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5FBA8196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110A3A40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50696C29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77674299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4F72E264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563E515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6458066E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1FFBA5D2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1415266F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A702C32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C5C32AA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48105596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35B02D51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42C73D64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708AEB4F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1C722891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628B07AF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AB2A995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32066EA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D18D1D0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C35D1E3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7C1BA37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2E118283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70C8A6CE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5CB42BE0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07041C5A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43C0525B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44244699" w14:textId="77777777" w:rsidR="0005062D" w:rsidRDefault="0005062D" w:rsidP="00705510">
      <w:pPr>
        <w:jc w:val="right"/>
        <w:rPr>
          <w:b/>
          <w:sz w:val="22"/>
          <w:szCs w:val="22"/>
        </w:rPr>
      </w:pPr>
    </w:p>
    <w:p w14:paraId="72A08594" w14:textId="65399D9E" w:rsidR="00705510" w:rsidRPr="0097332F" w:rsidRDefault="0005062D" w:rsidP="0070551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№2</w:t>
      </w:r>
    </w:p>
    <w:p w14:paraId="1331802C" w14:textId="77777777" w:rsidR="00705510" w:rsidRDefault="00705510" w:rsidP="0070551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Pr="0097332F">
        <w:rPr>
          <w:b/>
          <w:sz w:val="22"/>
          <w:szCs w:val="22"/>
        </w:rPr>
        <w:t>Правилам проведения и участия в акции</w:t>
      </w:r>
    </w:p>
    <w:p w14:paraId="59DFEB9A" w14:textId="77777777" w:rsidR="002914EB" w:rsidRPr="0097332F" w:rsidRDefault="002914EB" w:rsidP="00705510">
      <w:pPr>
        <w:jc w:val="right"/>
        <w:rPr>
          <w:b/>
          <w:sz w:val="22"/>
          <w:szCs w:val="22"/>
        </w:rPr>
      </w:pPr>
    </w:p>
    <w:p w14:paraId="2C3705DE" w14:textId="24881C62" w:rsidR="003510D9" w:rsidRPr="00FF3928" w:rsidRDefault="00FF3928" w:rsidP="00B736AA">
      <w:pPr>
        <w:jc w:val="center"/>
        <w:rPr>
          <w:b/>
          <w:bCs/>
          <w:sz w:val="26"/>
          <w:szCs w:val="26"/>
        </w:rPr>
      </w:pPr>
      <w:r w:rsidRPr="00FF3928">
        <w:rPr>
          <w:b/>
          <w:bCs/>
          <w:sz w:val="26"/>
          <w:szCs w:val="26"/>
        </w:rPr>
        <w:t>«Копи фишки и получай выгоду до 40% на коллекцию товаров Торговой марки «</w:t>
      </w:r>
      <w:proofErr w:type="spellStart"/>
      <w:r w:rsidRPr="00FF3928">
        <w:rPr>
          <w:b/>
          <w:bCs/>
          <w:sz w:val="26"/>
          <w:szCs w:val="26"/>
        </w:rPr>
        <w:t>Crystal</w:t>
      </w:r>
      <w:proofErr w:type="spellEnd"/>
      <w:r w:rsidRPr="00FF3928">
        <w:rPr>
          <w:b/>
          <w:bCs/>
          <w:sz w:val="26"/>
          <w:szCs w:val="26"/>
        </w:rPr>
        <w:t xml:space="preserve"> BOHEMIA»»</w:t>
      </w:r>
    </w:p>
    <w:p w14:paraId="3CB66013" w14:textId="77777777" w:rsidR="00D82B4E" w:rsidRPr="00FF3928" w:rsidRDefault="00D82B4E" w:rsidP="008745AD">
      <w:pPr>
        <w:jc w:val="center"/>
        <w:rPr>
          <w:b/>
          <w:sz w:val="22"/>
          <w:szCs w:val="22"/>
        </w:rPr>
      </w:pPr>
    </w:p>
    <w:p w14:paraId="60F9A6EF" w14:textId="3102B6A4" w:rsidR="00BA30DE" w:rsidRPr="00BA30DE" w:rsidRDefault="00BA30DE" w:rsidP="00BA30DE">
      <w:pPr>
        <w:ind w:left="142" w:hanging="426"/>
        <w:jc w:val="center"/>
        <w:rPr>
          <w:b/>
          <w:sz w:val="22"/>
          <w:szCs w:val="22"/>
        </w:rPr>
      </w:pPr>
      <w:r w:rsidRPr="00BA30DE">
        <w:rPr>
          <w:b/>
          <w:sz w:val="22"/>
          <w:szCs w:val="22"/>
        </w:rPr>
        <w:t xml:space="preserve">Список </w:t>
      </w:r>
      <w:r w:rsidR="00C700AC">
        <w:rPr>
          <w:b/>
          <w:sz w:val="22"/>
          <w:szCs w:val="22"/>
        </w:rPr>
        <w:t>АЗК</w:t>
      </w:r>
      <w:r w:rsidR="008745AD">
        <w:rPr>
          <w:b/>
          <w:sz w:val="22"/>
          <w:szCs w:val="22"/>
        </w:rPr>
        <w:t xml:space="preserve"> Роснефть</w:t>
      </w:r>
      <w:r w:rsidRPr="00BA30DE">
        <w:rPr>
          <w:b/>
          <w:sz w:val="22"/>
          <w:szCs w:val="22"/>
        </w:rPr>
        <w:t>,</w:t>
      </w:r>
    </w:p>
    <w:p w14:paraId="6486173B" w14:textId="77777777" w:rsidR="00BA30DE" w:rsidRPr="00BA30DE" w:rsidRDefault="00BA30DE" w:rsidP="00BA30DE">
      <w:pPr>
        <w:ind w:left="142" w:hanging="426"/>
        <w:jc w:val="center"/>
        <w:rPr>
          <w:b/>
          <w:sz w:val="22"/>
          <w:szCs w:val="22"/>
        </w:rPr>
      </w:pPr>
      <w:r w:rsidRPr="00BA30DE">
        <w:rPr>
          <w:b/>
          <w:sz w:val="22"/>
          <w:szCs w:val="22"/>
        </w:rPr>
        <w:t>где реализуется товар, участвующий в акции:</w:t>
      </w:r>
    </w:p>
    <w:p w14:paraId="07362EAB" w14:textId="77777777" w:rsidR="00BA30DE" w:rsidRPr="00BA30DE" w:rsidRDefault="00BA30DE" w:rsidP="00BA30DE">
      <w:pPr>
        <w:ind w:left="142" w:hanging="426"/>
        <w:jc w:val="center"/>
        <w:rPr>
          <w:b/>
          <w:sz w:val="22"/>
          <w:szCs w:val="22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96"/>
        <w:gridCol w:w="1134"/>
        <w:gridCol w:w="7914"/>
      </w:tblGrid>
      <w:tr w:rsidR="00FF3928" w:rsidRPr="00FF3928" w14:paraId="6C84642E" w14:textId="77777777" w:rsidTr="00482DBB">
        <w:trPr>
          <w:trHeight w:val="315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E76B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8F1C0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bCs/>
                <w:sz w:val="22"/>
                <w:szCs w:val="22"/>
              </w:rPr>
              <w:t>№ АЗК</w:t>
            </w:r>
          </w:p>
        </w:tc>
        <w:tc>
          <w:tcPr>
            <w:tcW w:w="7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F3296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bCs/>
                <w:sz w:val="22"/>
                <w:szCs w:val="22"/>
              </w:rPr>
              <w:t>Адрес</w:t>
            </w:r>
          </w:p>
        </w:tc>
      </w:tr>
      <w:tr w:rsidR="00FF3928" w:rsidRPr="00FF3928" w14:paraId="59747334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421B0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22D8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MC198</w:t>
            </w:r>
          </w:p>
        </w:tc>
        <w:tc>
          <w:tcPr>
            <w:tcW w:w="7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A45E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город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>. муниципальный округ Внуково, квартал 134, сооружение 1.</w:t>
            </w:r>
          </w:p>
        </w:tc>
      </w:tr>
      <w:tr w:rsidR="00FF3928" w:rsidRPr="00FF3928" w14:paraId="72F26897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46F8D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5004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MC025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4A1F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Город Москва, внутригородская территория (внутригородское муниципальное образование) города федерального значения муниципальный округ Северное Бутово, улица </w:t>
            </w:r>
            <w:proofErr w:type="spellStart"/>
            <w:r w:rsidRPr="00FF3928">
              <w:rPr>
                <w:sz w:val="22"/>
                <w:szCs w:val="22"/>
              </w:rPr>
              <w:t>Старобитцевская</w:t>
            </w:r>
            <w:proofErr w:type="spellEnd"/>
            <w:r w:rsidRPr="00FF3928">
              <w:rPr>
                <w:sz w:val="22"/>
                <w:szCs w:val="22"/>
              </w:rPr>
              <w:t>, сооружение 2А</w:t>
            </w:r>
          </w:p>
        </w:tc>
      </w:tr>
      <w:tr w:rsidR="00FF3928" w:rsidRPr="00FF3928" w14:paraId="10E7FF9C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672F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5982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MC158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851F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Московская область, Одинцовский городской округ, территория </w:t>
            </w:r>
            <w:proofErr w:type="spellStart"/>
            <w:r w:rsidRPr="00FF3928">
              <w:rPr>
                <w:sz w:val="22"/>
                <w:szCs w:val="22"/>
              </w:rPr>
              <w:t>Ильинское</w:t>
            </w:r>
            <w:proofErr w:type="spellEnd"/>
            <w:r w:rsidRPr="00FF3928">
              <w:rPr>
                <w:sz w:val="22"/>
                <w:szCs w:val="22"/>
              </w:rPr>
              <w:t xml:space="preserve"> шоссе, сооружение 1</w:t>
            </w:r>
          </w:p>
        </w:tc>
      </w:tr>
      <w:tr w:rsidR="00FF3928" w:rsidRPr="00FF3928" w14:paraId="20315A13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B533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41D7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MJ097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A68E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Московская область, городской округ Орехово-Зуево, город Орехово-Зуево, улица Северная, дом 59 корпус А</w:t>
            </w:r>
          </w:p>
        </w:tc>
      </w:tr>
      <w:tr w:rsidR="00FF3928" w:rsidRPr="00FF3928" w14:paraId="47955D86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3F21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9F9F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MC089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46F0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</w:t>
            </w:r>
            <w:proofErr w:type="spellEnd"/>
            <w:r w:rsidRPr="00FF3928">
              <w:rPr>
                <w:sz w:val="22"/>
                <w:szCs w:val="22"/>
              </w:rPr>
              <w:t xml:space="preserve">. </w:t>
            </w:r>
            <w:proofErr w:type="spellStart"/>
            <w:r w:rsidRPr="00FF3928">
              <w:rPr>
                <w:sz w:val="22"/>
                <w:szCs w:val="22"/>
              </w:rPr>
              <w:t>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Митино, ш. </w:t>
            </w:r>
            <w:proofErr w:type="spellStart"/>
            <w:r w:rsidRPr="00FF3928">
              <w:rPr>
                <w:sz w:val="22"/>
                <w:szCs w:val="22"/>
              </w:rPr>
              <w:t>Пятницкое</w:t>
            </w:r>
            <w:proofErr w:type="spellEnd"/>
            <w:r w:rsidRPr="00FF3928">
              <w:rPr>
                <w:sz w:val="22"/>
                <w:szCs w:val="22"/>
              </w:rPr>
              <w:t xml:space="preserve">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27</w:t>
            </w:r>
          </w:p>
        </w:tc>
      </w:tr>
      <w:tr w:rsidR="00FF3928" w:rsidRPr="00FF3928" w14:paraId="339EFB98" w14:textId="77777777" w:rsidTr="00482DBB">
        <w:trPr>
          <w:trHeight w:val="724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AC94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8DDF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MC035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7143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</w:t>
            </w:r>
            <w:proofErr w:type="spellEnd"/>
            <w:r w:rsidRPr="00FF3928">
              <w:rPr>
                <w:sz w:val="22"/>
                <w:szCs w:val="22"/>
              </w:rPr>
              <w:t xml:space="preserve">. </w:t>
            </w:r>
            <w:proofErr w:type="spellStart"/>
            <w:r w:rsidRPr="00FF3928">
              <w:rPr>
                <w:sz w:val="22"/>
                <w:szCs w:val="22"/>
              </w:rPr>
              <w:t>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Новокосино, ул. Суздальская,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15А</w:t>
            </w:r>
          </w:p>
        </w:tc>
      </w:tr>
      <w:tr w:rsidR="00FF3928" w:rsidRPr="00FF3928" w14:paraId="5E35A79E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D167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5ECA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MC039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6DAF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</w:t>
            </w:r>
            <w:proofErr w:type="spellEnd"/>
            <w:r w:rsidRPr="00FF3928">
              <w:rPr>
                <w:sz w:val="22"/>
                <w:szCs w:val="22"/>
              </w:rPr>
              <w:t xml:space="preserve">. </w:t>
            </w:r>
            <w:proofErr w:type="spellStart"/>
            <w:r w:rsidRPr="00FF3928">
              <w:rPr>
                <w:sz w:val="22"/>
                <w:szCs w:val="22"/>
              </w:rPr>
              <w:t>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Перово, ш. Энтузиастов,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56А</w:t>
            </w:r>
          </w:p>
        </w:tc>
      </w:tr>
      <w:tr w:rsidR="00FF3928" w:rsidRPr="00FF3928" w14:paraId="2C8EDF9F" w14:textId="77777777" w:rsidTr="00482DBB">
        <w:trPr>
          <w:trHeight w:val="424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C3875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B51A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MC141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5CB1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Московская область, городской округ Чехов, город Чехов, улица Покровская, строение 1</w:t>
            </w:r>
          </w:p>
        </w:tc>
      </w:tr>
      <w:tr w:rsidR="00FF3928" w:rsidRPr="00FF3928" w14:paraId="26E63E6A" w14:textId="77777777" w:rsidTr="00482DBB">
        <w:trPr>
          <w:trHeight w:val="558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5B121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F4B6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MC045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CD07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</w:t>
            </w:r>
            <w:proofErr w:type="spellStart"/>
            <w:proofErr w:type="gramStart"/>
            <w:r w:rsidRPr="00FF3928">
              <w:rPr>
                <w:sz w:val="22"/>
                <w:szCs w:val="22"/>
              </w:rPr>
              <w:t>Федерация,Московская</w:t>
            </w:r>
            <w:proofErr w:type="spellEnd"/>
            <w:proofErr w:type="gramEnd"/>
            <w:r w:rsidRPr="00FF3928">
              <w:rPr>
                <w:sz w:val="22"/>
                <w:szCs w:val="22"/>
              </w:rPr>
              <w:t xml:space="preserve"> область, </w:t>
            </w:r>
            <w:proofErr w:type="spellStart"/>
            <w:r w:rsidRPr="00FF3928">
              <w:rPr>
                <w:sz w:val="22"/>
                <w:szCs w:val="22"/>
              </w:rPr>
              <w:t>г.о</w:t>
            </w:r>
            <w:proofErr w:type="spellEnd"/>
            <w:r w:rsidRPr="00FF3928">
              <w:rPr>
                <w:sz w:val="22"/>
                <w:szCs w:val="22"/>
              </w:rPr>
              <w:t xml:space="preserve">. Клин, г Клин, </w:t>
            </w:r>
            <w:proofErr w:type="spellStart"/>
            <w:r w:rsidRPr="00FF3928">
              <w:rPr>
                <w:sz w:val="22"/>
                <w:szCs w:val="22"/>
              </w:rPr>
              <w:t>ул</w:t>
            </w:r>
            <w:proofErr w:type="spellEnd"/>
            <w:r w:rsidRPr="00FF3928">
              <w:rPr>
                <w:sz w:val="22"/>
                <w:szCs w:val="22"/>
              </w:rPr>
              <w:t xml:space="preserve"> Чайковского, строен 79 </w:t>
            </w:r>
          </w:p>
        </w:tc>
      </w:tr>
      <w:tr w:rsidR="00FF3928" w:rsidRPr="00FF3928" w14:paraId="7B967158" w14:textId="77777777" w:rsidTr="00482DBB">
        <w:trPr>
          <w:trHeight w:val="552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3D2D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CAEE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MC056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CF4D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Строгино, км МКАД 65-й,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8</w:t>
            </w:r>
          </w:p>
        </w:tc>
      </w:tr>
      <w:tr w:rsidR="00FF3928" w:rsidRPr="00FF3928" w14:paraId="429774BA" w14:textId="77777777" w:rsidTr="00482DBB">
        <w:trPr>
          <w:trHeight w:val="83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74A48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9C2D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MC041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3307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Московская область, Орехово-Зуевский городской округ, город Орехово-Зуево, улица Якова </w:t>
            </w:r>
            <w:proofErr w:type="spellStart"/>
            <w:r w:rsidRPr="00FF3928">
              <w:rPr>
                <w:sz w:val="22"/>
                <w:szCs w:val="22"/>
              </w:rPr>
              <w:t>Флиера</w:t>
            </w:r>
            <w:proofErr w:type="spellEnd"/>
            <w:r w:rsidRPr="00FF3928">
              <w:rPr>
                <w:sz w:val="22"/>
                <w:szCs w:val="22"/>
              </w:rPr>
              <w:t>, дом 2</w:t>
            </w:r>
          </w:p>
        </w:tc>
      </w:tr>
      <w:tr w:rsidR="00FF3928" w:rsidRPr="00FF3928" w14:paraId="01C97BDF" w14:textId="77777777" w:rsidTr="00482DBB">
        <w:trPr>
          <w:trHeight w:val="732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CD99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12.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521B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MJ147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A262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Московская область, Сергиево-Посадский городской округ, деревня </w:t>
            </w:r>
            <w:proofErr w:type="spellStart"/>
            <w:r w:rsidRPr="00FF3928">
              <w:rPr>
                <w:sz w:val="22"/>
                <w:szCs w:val="22"/>
              </w:rPr>
              <w:t>Лешково</w:t>
            </w:r>
            <w:proofErr w:type="spellEnd"/>
            <w:r w:rsidRPr="00FF3928">
              <w:rPr>
                <w:sz w:val="22"/>
                <w:szCs w:val="22"/>
              </w:rPr>
              <w:t>, дом 61, сооружение 1</w:t>
            </w:r>
          </w:p>
        </w:tc>
      </w:tr>
      <w:tr w:rsidR="00FF3928" w:rsidRPr="00FF3928" w14:paraId="52F1FFBE" w14:textId="77777777" w:rsidTr="00482DBB">
        <w:trPr>
          <w:trHeight w:val="499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CDA4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C5D3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MC315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17CE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Городской округ Балашиха, город Балашиха, территория Западная коммунальная зона, шоссе Энтузиастов, владение 8</w:t>
            </w:r>
          </w:p>
        </w:tc>
      </w:tr>
      <w:tr w:rsidR="00FF3928" w:rsidRPr="00FF3928" w14:paraId="5EE131C8" w14:textId="77777777" w:rsidTr="00482DBB">
        <w:trPr>
          <w:trHeight w:val="75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07EC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14.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B1CB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MR101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700A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Московская область, Раменский городской круг, деревня </w:t>
            </w:r>
            <w:proofErr w:type="spellStart"/>
            <w:r w:rsidRPr="00FF3928">
              <w:rPr>
                <w:sz w:val="22"/>
                <w:szCs w:val="22"/>
              </w:rPr>
              <w:t>Трошково</w:t>
            </w:r>
            <w:proofErr w:type="spellEnd"/>
            <w:r w:rsidRPr="00FF3928">
              <w:rPr>
                <w:sz w:val="22"/>
                <w:szCs w:val="22"/>
              </w:rPr>
              <w:t>, территория автодорога Егорьевское шоссе, километр 36-й, строение 23</w:t>
            </w:r>
          </w:p>
        </w:tc>
      </w:tr>
      <w:tr w:rsidR="00FF3928" w:rsidRPr="00FF3928" w14:paraId="55CDB497" w14:textId="77777777" w:rsidTr="00482DBB">
        <w:trPr>
          <w:trHeight w:val="69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FB321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BAED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MC042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E9F1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Выхино-Жулебино, ул. Привольная,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64</w:t>
            </w:r>
          </w:p>
        </w:tc>
      </w:tr>
      <w:tr w:rsidR="00FF3928" w:rsidRPr="00FF3928" w14:paraId="628CF486" w14:textId="77777777" w:rsidTr="00482DBB">
        <w:trPr>
          <w:trHeight w:val="4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F03A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C613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MC162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9B0B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Дмитровский городской округ, территория А-104, километр 70-</w:t>
            </w:r>
            <w:proofErr w:type="gramStart"/>
            <w:r w:rsidRPr="00FF3928">
              <w:rPr>
                <w:sz w:val="22"/>
                <w:szCs w:val="22"/>
              </w:rPr>
              <w:t>й ,</w:t>
            </w:r>
            <w:proofErr w:type="gramEnd"/>
            <w:r w:rsidRPr="00FF3928">
              <w:rPr>
                <w:sz w:val="22"/>
                <w:szCs w:val="22"/>
              </w:rPr>
              <w:t xml:space="preserve"> строение 1</w:t>
            </w:r>
          </w:p>
        </w:tc>
      </w:tr>
      <w:tr w:rsidR="00FF3928" w:rsidRPr="00FF3928" w14:paraId="18487004" w14:textId="77777777" w:rsidTr="00482DBB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985D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FFE6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MR024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BC6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город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Западное </w:t>
            </w:r>
            <w:proofErr w:type="spellStart"/>
            <w:r w:rsidRPr="00FF3928">
              <w:rPr>
                <w:sz w:val="22"/>
                <w:szCs w:val="22"/>
              </w:rPr>
              <w:t>Дегунино</w:t>
            </w:r>
            <w:proofErr w:type="spellEnd"/>
            <w:r w:rsidRPr="00FF3928">
              <w:rPr>
                <w:sz w:val="22"/>
                <w:szCs w:val="22"/>
              </w:rPr>
              <w:t>, шоссе Дмитровское, дом 77А</w:t>
            </w:r>
          </w:p>
        </w:tc>
      </w:tr>
      <w:tr w:rsidR="00FF3928" w:rsidRPr="00FF3928" w14:paraId="680AED51" w14:textId="77777777" w:rsidTr="00482DBB">
        <w:trPr>
          <w:trHeight w:val="49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0F10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A8D7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MJ095</w:t>
            </w:r>
          </w:p>
        </w:tc>
        <w:tc>
          <w:tcPr>
            <w:tcW w:w="7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F349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Московская область, городской округ Мытищи, деревня Красная Горка, шоссе </w:t>
            </w:r>
            <w:proofErr w:type="spellStart"/>
            <w:r w:rsidRPr="00FF3928">
              <w:rPr>
                <w:sz w:val="22"/>
                <w:szCs w:val="22"/>
              </w:rPr>
              <w:t>Рогачевское</w:t>
            </w:r>
            <w:proofErr w:type="spellEnd"/>
            <w:r w:rsidRPr="00FF3928">
              <w:rPr>
                <w:sz w:val="22"/>
                <w:szCs w:val="22"/>
              </w:rPr>
              <w:t>, д.2а</w:t>
            </w:r>
          </w:p>
        </w:tc>
      </w:tr>
      <w:tr w:rsidR="00FF3928" w:rsidRPr="00FF3928" w14:paraId="0AA4D653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F264E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19.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24B3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MR070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0DD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Московская область, Рузский городской округ, д Нестерово, </w:t>
            </w:r>
            <w:proofErr w:type="spellStart"/>
            <w:r w:rsidRPr="00FF3928">
              <w:rPr>
                <w:sz w:val="22"/>
                <w:szCs w:val="22"/>
              </w:rPr>
              <w:t>ул</w:t>
            </w:r>
            <w:proofErr w:type="spellEnd"/>
            <w:r w:rsidRPr="00FF3928">
              <w:rPr>
                <w:sz w:val="22"/>
                <w:szCs w:val="22"/>
              </w:rPr>
              <w:t xml:space="preserve"> Летняя, д 8а</w:t>
            </w:r>
          </w:p>
        </w:tc>
      </w:tr>
      <w:tr w:rsidR="00FF3928" w:rsidRPr="00FF3928" w14:paraId="20B4EAAD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E153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20.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2FAD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MC074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E9E0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</w:t>
            </w:r>
            <w:proofErr w:type="spellStart"/>
            <w:proofErr w:type="gramStart"/>
            <w:r w:rsidRPr="00FF3928">
              <w:rPr>
                <w:sz w:val="22"/>
                <w:szCs w:val="22"/>
              </w:rPr>
              <w:t>Федерация,Московская</w:t>
            </w:r>
            <w:proofErr w:type="spellEnd"/>
            <w:proofErr w:type="gramEnd"/>
            <w:r w:rsidRPr="00FF3928">
              <w:rPr>
                <w:sz w:val="22"/>
                <w:szCs w:val="22"/>
              </w:rPr>
              <w:t xml:space="preserve"> область, городской округ Ступино, г. Ступино, </w:t>
            </w:r>
            <w:proofErr w:type="spellStart"/>
            <w:r w:rsidRPr="00FF3928">
              <w:rPr>
                <w:sz w:val="22"/>
                <w:szCs w:val="22"/>
              </w:rPr>
              <w:t>просп.Победы</w:t>
            </w:r>
            <w:proofErr w:type="spellEnd"/>
            <w:r w:rsidRPr="00FF3928">
              <w:rPr>
                <w:sz w:val="22"/>
                <w:szCs w:val="22"/>
              </w:rPr>
              <w:t>, владение No65</w:t>
            </w:r>
          </w:p>
        </w:tc>
      </w:tr>
      <w:tr w:rsidR="00FF3928" w:rsidRPr="00FF3928" w14:paraId="7F4730BB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C072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lastRenderedPageBreak/>
              <w:t>21.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A7D7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MC093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8F16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 w:rsidRPr="00FF3928">
              <w:rPr>
                <w:sz w:val="22"/>
                <w:szCs w:val="22"/>
              </w:rPr>
              <w:t>г.о</w:t>
            </w:r>
            <w:proofErr w:type="spellEnd"/>
            <w:r w:rsidRPr="00FF3928">
              <w:rPr>
                <w:sz w:val="22"/>
                <w:szCs w:val="22"/>
              </w:rPr>
              <w:t>. Красногорск, г. Красногорск, ул. Знаменская, д. 9</w:t>
            </w:r>
          </w:p>
        </w:tc>
      </w:tr>
      <w:tr w:rsidR="00FF3928" w:rsidRPr="00FF3928" w14:paraId="58C8B099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6BF2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000C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MC301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C418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Ленинский городской округ, поселение Совхоза им. Ленина, территория Каширское шоссе 23 км, владение 28</w:t>
            </w:r>
          </w:p>
        </w:tc>
      </w:tr>
      <w:tr w:rsidR="00FF3928" w:rsidRPr="00FF3928" w14:paraId="50B88E0A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BC4B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537F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MC318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2F91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proofErr w:type="spellStart"/>
            <w:r w:rsidRPr="00FF3928">
              <w:rPr>
                <w:sz w:val="22"/>
                <w:szCs w:val="22"/>
              </w:rPr>
              <w:t>г.Москва</w:t>
            </w:r>
            <w:proofErr w:type="spellEnd"/>
            <w:r w:rsidRPr="00FF3928">
              <w:rPr>
                <w:sz w:val="22"/>
                <w:szCs w:val="22"/>
              </w:rPr>
              <w:t xml:space="preserve">, </w:t>
            </w:r>
            <w:proofErr w:type="spellStart"/>
            <w:r w:rsidRPr="00FF3928">
              <w:rPr>
                <w:sz w:val="22"/>
                <w:szCs w:val="22"/>
              </w:rPr>
              <w:t>ш.Волоколамское</w:t>
            </w:r>
            <w:proofErr w:type="spellEnd"/>
            <w:r w:rsidRPr="00FF3928">
              <w:rPr>
                <w:sz w:val="22"/>
                <w:szCs w:val="22"/>
              </w:rPr>
              <w:t>, д.139</w:t>
            </w:r>
          </w:p>
        </w:tc>
      </w:tr>
      <w:tr w:rsidR="00FF3928" w:rsidRPr="00FF3928" w14:paraId="175D2402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DF098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24.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E4B1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MC138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1C3E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г. Москва, Нахимовский просп., д. 24А </w:t>
            </w:r>
          </w:p>
        </w:tc>
      </w:tr>
      <w:tr w:rsidR="00FF3928" w:rsidRPr="00FF3928" w14:paraId="5D092B0C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1E04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6F9F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MJ232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FD75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Сергиево-Посадский городской округ, территория «автодорога М-8 Холмогоры», километр 78-й, дом 3, сооружение 5</w:t>
            </w:r>
          </w:p>
        </w:tc>
      </w:tr>
      <w:tr w:rsidR="00FF3928" w:rsidRPr="00FF3928" w14:paraId="0070A182" w14:textId="77777777" w:rsidTr="00482DBB">
        <w:trPr>
          <w:trHeight w:val="7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5861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26.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6618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MC109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6CEE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Котловка, </w:t>
            </w:r>
            <w:proofErr w:type="spellStart"/>
            <w:r w:rsidRPr="00FF3928">
              <w:rPr>
                <w:sz w:val="22"/>
                <w:szCs w:val="22"/>
              </w:rPr>
              <w:t>пр-кт</w:t>
            </w:r>
            <w:proofErr w:type="spellEnd"/>
            <w:r w:rsidRPr="00FF3928">
              <w:rPr>
                <w:sz w:val="22"/>
                <w:szCs w:val="22"/>
              </w:rPr>
              <w:t xml:space="preserve"> Севастопольский,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8</w:t>
            </w:r>
          </w:p>
        </w:tc>
      </w:tr>
      <w:tr w:rsidR="00FF3928" w:rsidRPr="00FF3928" w14:paraId="1F612FFD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0B0CB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27.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6145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MC002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6D4E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</w:t>
            </w:r>
            <w:proofErr w:type="spellEnd"/>
            <w:r w:rsidRPr="00FF3928">
              <w:rPr>
                <w:sz w:val="22"/>
                <w:szCs w:val="22"/>
              </w:rPr>
              <w:t xml:space="preserve">. тер. г. муниципальный округ Северное Измайлово, ш. Щёлковское,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2</w:t>
            </w:r>
          </w:p>
        </w:tc>
      </w:tr>
      <w:tr w:rsidR="00FF3928" w:rsidRPr="00FF3928" w14:paraId="7558FD9B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D0E7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28.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1F82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MC115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A627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 w:rsidRPr="00FF3928">
              <w:rPr>
                <w:sz w:val="22"/>
                <w:szCs w:val="22"/>
              </w:rPr>
              <w:t>г.о</w:t>
            </w:r>
            <w:proofErr w:type="spellEnd"/>
            <w:r w:rsidRPr="00FF3928">
              <w:rPr>
                <w:sz w:val="22"/>
                <w:szCs w:val="22"/>
              </w:rPr>
              <w:t xml:space="preserve">. Балашиха, г Балашиха, </w:t>
            </w:r>
            <w:proofErr w:type="spellStart"/>
            <w:r w:rsidRPr="00FF3928">
              <w:rPr>
                <w:sz w:val="22"/>
                <w:szCs w:val="22"/>
              </w:rPr>
              <w:t>мкр</w:t>
            </w:r>
            <w:proofErr w:type="spellEnd"/>
            <w:r w:rsidRPr="00FF3928">
              <w:rPr>
                <w:sz w:val="22"/>
                <w:szCs w:val="22"/>
              </w:rPr>
              <w:t xml:space="preserve"> </w:t>
            </w:r>
            <w:proofErr w:type="spellStart"/>
            <w:r w:rsidRPr="00FF3928">
              <w:rPr>
                <w:sz w:val="22"/>
                <w:szCs w:val="22"/>
              </w:rPr>
              <w:t>Никольско</w:t>
            </w:r>
            <w:proofErr w:type="spellEnd"/>
            <w:r w:rsidRPr="00FF3928">
              <w:rPr>
                <w:sz w:val="22"/>
                <w:szCs w:val="22"/>
              </w:rPr>
              <w:t xml:space="preserve">-Архангельский, ш Энтузиастов, </w:t>
            </w:r>
            <w:proofErr w:type="spellStart"/>
            <w:r w:rsidRPr="00FF3928">
              <w:rPr>
                <w:sz w:val="22"/>
                <w:szCs w:val="22"/>
              </w:rPr>
              <w:t>вл</w:t>
            </w:r>
            <w:proofErr w:type="spellEnd"/>
            <w:r w:rsidRPr="00FF3928">
              <w:rPr>
                <w:sz w:val="22"/>
                <w:szCs w:val="22"/>
              </w:rPr>
              <w:t xml:space="preserve"> 1</w:t>
            </w:r>
          </w:p>
        </w:tc>
      </w:tr>
      <w:tr w:rsidR="00FF3928" w:rsidRPr="00FF3928" w14:paraId="76B2E63F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62289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29.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CC17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MC029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84F7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Город Москва, внутригородская территория (внутригородское муниципальное образование) города федерального значения муниципальный округ Тропарево-Никулино, проспект Вернадского, дом 86Д</w:t>
            </w:r>
          </w:p>
        </w:tc>
      </w:tr>
      <w:tr w:rsidR="00FF3928" w:rsidRPr="00FF3928" w14:paraId="27D82A85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7FC04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30.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0C7B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MR088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9B27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городской округ Пушкинский, город Пушкино, шоссе Ярославское, сооружение 200</w:t>
            </w:r>
          </w:p>
        </w:tc>
      </w:tr>
      <w:tr w:rsidR="00FF3928" w:rsidRPr="00FF3928" w14:paraId="3CB351F5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F3D4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D8BF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MR044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CADC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город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>. муниципальный округ Дорогомилово, улица Минская, домовладение 2А</w:t>
            </w:r>
          </w:p>
        </w:tc>
      </w:tr>
      <w:tr w:rsidR="00FF3928" w:rsidRPr="00FF3928" w14:paraId="59880F9A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FD65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32.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D9EA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MC107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D821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город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>. муниципальный округ Очаково-Матвеевское, улица Лобачевского, Сооружение 37/1</w:t>
            </w:r>
          </w:p>
        </w:tc>
      </w:tr>
      <w:tr w:rsidR="00FF3928" w:rsidRPr="00FF3928" w14:paraId="44739A96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67D4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0489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MR029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D169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Городской округ Подольск, территория автодорога М-2 Крым, 34-й километр, дом 3, сооружение 1</w:t>
            </w:r>
          </w:p>
        </w:tc>
      </w:tr>
      <w:tr w:rsidR="00FF3928" w:rsidRPr="00FF3928" w14:paraId="21BEA3AB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467C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34.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BC4B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MC010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5A65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г. Москва, </w:t>
            </w:r>
            <w:proofErr w:type="spellStart"/>
            <w:r w:rsidRPr="00FF3928">
              <w:rPr>
                <w:sz w:val="22"/>
                <w:szCs w:val="22"/>
              </w:rPr>
              <w:t>ул.Исаковского</w:t>
            </w:r>
            <w:proofErr w:type="spellEnd"/>
            <w:r w:rsidRPr="00FF3928">
              <w:rPr>
                <w:sz w:val="22"/>
                <w:szCs w:val="22"/>
              </w:rPr>
              <w:t>, д.37, кор.1</w:t>
            </w:r>
          </w:p>
        </w:tc>
      </w:tr>
      <w:tr w:rsidR="00FF3928" w:rsidRPr="00FF3928" w14:paraId="791F8739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99BD5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0383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MN036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76DB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городской округ Солнечногорск, строение 1м</w:t>
            </w:r>
          </w:p>
        </w:tc>
      </w:tr>
      <w:tr w:rsidR="00FF3928" w:rsidRPr="00FF3928" w14:paraId="51298929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837A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36.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BD35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MC082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6494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город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>. муниципальный округ Проспект Вернадского, улица Удальцова, владение 16А</w:t>
            </w:r>
          </w:p>
        </w:tc>
      </w:tr>
      <w:tr w:rsidR="00FF3928" w:rsidRPr="00FF3928" w14:paraId="111F45CC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CC6D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37.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45F7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MC007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02CD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Ивановское, ш. Энтузиастов,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63</w:t>
            </w:r>
          </w:p>
        </w:tc>
      </w:tr>
      <w:tr w:rsidR="00FF3928" w:rsidRPr="00FF3928" w14:paraId="23F25AA7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555FC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38.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8B32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MJ056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F7AC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городской округ Мытищи, город Мытищи, улица Трудовая, строение 31А</w:t>
            </w:r>
          </w:p>
        </w:tc>
      </w:tr>
      <w:tr w:rsidR="00FF3928" w:rsidRPr="00FF3928" w14:paraId="1C27B024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C71FD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39.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CF06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MC003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0A65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>. муниципальный округ Орехово-Борисово Южное, Ясеневая ул., сооружение 13.</w:t>
            </w:r>
          </w:p>
        </w:tc>
      </w:tr>
      <w:tr w:rsidR="00FF3928" w:rsidRPr="00FF3928" w14:paraId="7EB3C7D8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1AD6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40.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61B3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MC310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07B0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Московская </w:t>
            </w:r>
            <w:proofErr w:type="spellStart"/>
            <w:r w:rsidRPr="00FF3928">
              <w:rPr>
                <w:sz w:val="22"/>
                <w:szCs w:val="22"/>
              </w:rPr>
              <w:t>обл</w:t>
            </w:r>
            <w:proofErr w:type="spellEnd"/>
            <w:r w:rsidRPr="00FF3928">
              <w:rPr>
                <w:sz w:val="22"/>
                <w:szCs w:val="22"/>
              </w:rPr>
              <w:t xml:space="preserve">, </w:t>
            </w:r>
            <w:proofErr w:type="spellStart"/>
            <w:r w:rsidRPr="00FF3928">
              <w:rPr>
                <w:sz w:val="22"/>
                <w:szCs w:val="22"/>
              </w:rPr>
              <w:t>го</w:t>
            </w:r>
            <w:proofErr w:type="spellEnd"/>
            <w:r w:rsidRPr="00FF3928">
              <w:rPr>
                <w:sz w:val="22"/>
                <w:szCs w:val="22"/>
              </w:rPr>
              <w:t xml:space="preserve"> Мытищи, г Мытищи, ш </w:t>
            </w:r>
            <w:proofErr w:type="spellStart"/>
            <w:r w:rsidRPr="00FF3928">
              <w:rPr>
                <w:sz w:val="22"/>
                <w:szCs w:val="22"/>
              </w:rPr>
              <w:t>Волковское</w:t>
            </w:r>
            <w:proofErr w:type="spellEnd"/>
            <w:r w:rsidRPr="00FF3928">
              <w:rPr>
                <w:sz w:val="22"/>
                <w:szCs w:val="22"/>
              </w:rPr>
              <w:t xml:space="preserve">, </w:t>
            </w:r>
            <w:proofErr w:type="spellStart"/>
            <w:r w:rsidRPr="00FF3928">
              <w:rPr>
                <w:sz w:val="22"/>
                <w:szCs w:val="22"/>
              </w:rPr>
              <w:t>стр</w:t>
            </w:r>
            <w:proofErr w:type="spellEnd"/>
            <w:r w:rsidRPr="00FF3928">
              <w:rPr>
                <w:sz w:val="22"/>
                <w:szCs w:val="22"/>
              </w:rPr>
              <w:t xml:space="preserve"> 29</w:t>
            </w:r>
          </w:p>
        </w:tc>
      </w:tr>
      <w:tr w:rsidR="00FF3928" w:rsidRPr="00FF3928" w14:paraId="07ACEE30" w14:textId="77777777" w:rsidTr="00482DBB">
        <w:trPr>
          <w:trHeight w:val="4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B2A9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EDB6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MC069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43AC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  </w:t>
            </w:r>
            <w:proofErr w:type="spellStart"/>
            <w:r w:rsidRPr="00FF3928">
              <w:rPr>
                <w:sz w:val="22"/>
                <w:szCs w:val="22"/>
              </w:rPr>
              <w:t>г.Москва</w:t>
            </w:r>
            <w:proofErr w:type="spellEnd"/>
            <w:r w:rsidRPr="00FF3928">
              <w:rPr>
                <w:sz w:val="22"/>
                <w:szCs w:val="22"/>
              </w:rPr>
              <w:t xml:space="preserve">, </w:t>
            </w:r>
            <w:proofErr w:type="spellStart"/>
            <w:r w:rsidRPr="00FF3928">
              <w:rPr>
                <w:sz w:val="22"/>
                <w:szCs w:val="22"/>
              </w:rPr>
              <w:t>просп.Новоясеневский</w:t>
            </w:r>
            <w:proofErr w:type="spellEnd"/>
            <w:r w:rsidRPr="00FF3928">
              <w:rPr>
                <w:sz w:val="22"/>
                <w:szCs w:val="22"/>
              </w:rPr>
              <w:t xml:space="preserve">, вл.12А, строен.1, 2, 3 </w:t>
            </w:r>
          </w:p>
        </w:tc>
      </w:tr>
      <w:tr w:rsidR="00FF3928" w:rsidRPr="00FF3928" w14:paraId="2F45FB72" w14:textId="77777777" w:rsidTr="00482DBB">
        <w:trPr>
          <w:trHeight w:val="49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4C9B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8D62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MC027</w:t>
            </w:r>
          </w:p>
        </w:tc>
        <w:tc>
          <w:tcPr>
            <w:tcW w:w="7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AF7C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Город Москва, внутригородская территория (внутригородское муниципальное образование) города федерального значения муниципальный округ Москворечье-</w:t>
            </w:r>
            <w:proofErr w:type="spellStart"/>
            <w:r w:rsidRPr="00FF3928">
              <w:rPr>
                <w:sz w:val="22"/>
                <w:szCs w:val="22"/>
              </w:rPr>
              <w:t>Сабурово</w:t>
            </w:r>
            <w:proofErr w:type="spellEnd"/>
            <w:r w:rsidRPr="00FF3928">
              <w:rPr>
                <w:sz w:val="22"/>
                <w:szCs w:val="22"/>
              </w:rPr>
              <w:t>, шоссе Каширское, сооружение 36А</w:t>
            </w:r>
          </w:p>
        </w:tc>
      </w:tr>
      <w:tr w:rsidR="00FF3928" w:rsidRPr="00FF3928" w14:paraId="1F15D471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FE43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0C81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MC038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AB99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Бибирево, ул. Плещеева,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2</w:t>
            </w:r>
          </w:p>
        </w:tc>
      </w:tr>
      <w:tr w:rsidR="00FF3928" w:rsidRPr="00FF3928" w14:paraId="3DA0F850" w14:textId="77777777" w:rsidTr="00482DBB">
        <w:trPr>
          <w:trHeight w:val="7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ADF2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44.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EDEA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MR090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EB0B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Сергиево-Посадский городской округ, город Сергиев Посад, Ярославское шоссе, дом 1б, сооружение 1</w:t>
            </w:r>
          </w:p>
        </w:tc>
      </w:tr>
      <w:tr w:rsidR="00FF3928" w:rsidRPr="00FF3928" w14:paraId="50FCAF12" w14:textId="77777777" w:rsidTr="00482DBB">
        <w:trPr>
          <w:trHeight w:val="4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DD84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0397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MC157</w:t>
            </w:r>
          </w:p>
        </w:tc>
        <w:tc>
          <w:tcPr>
            <w:tcW w:w="7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B49D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город Москва, </w:t>
            </w:r>
            <w:proofErr w:type="spellStart"/>
            <w:r w:rsidRPr="00FF3928">
              <w:rPr>
                <w:sz w:val="22"/>
                <w:szCs w:val="22"/>
              </w:rPr>
              <w:t>вн.тер.г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 w:rsidRPr="00FF3928">
              <w:rPr>
                <w:sz w:val="22"/>
                <w:szCs w:val="22"/>
              </w:rPr>
              <w:t>Южнопортовый</w:t>
            </w:r>
            <w:proofErr w:type="spellEnd"/>
            <w:r w:rsidRPr="00FF3928">
              <w:rPr>
                <w:sz w:val="22"/>
                <w:szCs w:val="22"/>
              </w:rPr>
              <w:t>, проспект Волгоградский, домовладение 24, корпус 1</w:t>
            </w:r>
          </w:p>
        </w:tc>
      </w:tr>
      <w:tr w:rsidR="00FF3928" w:rsidRPr="00FF3928" w14:paraId="75125944" w14:textId="77777777" w:rsidTr="00482DBB">
        <w:trPr>
          <w:trHeight w:val="49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1CAF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2290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MR100</w:t>
            </w:r>
          </w:p>
        </w:tc>
        <w:tc>
          <w:tcPr>
            <w:tcW w:w="7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E8F8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Талдомский городской округ, город Талдом, Кустарная улица, сооружение 96</w:t>
            </w:r>
          </w:p>
        </w:tc>
      </w:tr>
      <w:tr w:rsidR="00FF3928" w:rsidRPr="00FF3928" w14:paraId="0A073581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8A7A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47.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3F10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MC086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335B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г. Москва, </w:t>
            </w:r>
            <w:proofErr w:type="spellStart"/>
            <w:r w:rsidRPr="00FF3928">
              <w:rPr>
                <w:sz w:val="22"/>
                <w:szCs w:val="22"/>
              </w:rPr>
              <w:t>вн</w:t>
            </w:r>
            <w:proofErr w:type="spellEnd"/>
            <w:r w:rsidRPr="00FF3928">
              <w:rPr>
                <w:sz w:val="22"/>
                <w:szCs w:val="22"/>
              </w:rPr>
              <w:t xml:space="preserve">. </w:t>
            </w:r>
            <w:proofErr w:type="spellStart"/>
            <w:r w:rsidRPr="00FF3928">
              <w:rPr>
                <w:sz w:val="22"/>
                <w:szCs w:val="22"/>
              </w:rPr>
              <w:t>тер.г</w:t>
            </w:r>
            <w:proofErr w:type="spellEnd"/>
            <w:r w:rsidRPr="00FF3928">
              <w:rPr>
                <w:sz w:val="22"/>
                <w:szCs w:val="22"/>
              </w:rPr>
              <w:t xml:space="preserve">. муниципальный округ Дмитровский, ш Дмитровское, </w:t>
            </w:r>
            <w:proofErr w:type="spellStart"/>
            <w:r w:rsidRPr="00FF3928">
              <w:rPr>
                <w:sz w:val="22"/>
                <w:szCs w:val="22"/>
              </w:rPr>
              <w:t>соор</w:t>
            </w:r>
            <w:proofErr w:type="spellEnd"/>
            <w:r w:rsidRPr="00FF3928">
              <w:rPr>
                <w:sz w:val="22"/>
                <w:szCs w:val="22"/>
              </w:rPr>
              <w:t>. 107Е</w:t>
            </w:r>
          </w:p>
        </w:tc>
      </w:tr>
      <w:tr w:rsidR="00FF3928" w:rsidRPr="00FF3928" w14:paraId="49994606" w14:textId="77777777" w:rsidTr="00482DBB">
        <w:trPr>
          <w:trHeight w:val="3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C4AB0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lastRenderedPageBreak/>
              <w:t>48.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1DF2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MR035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CF36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г. Москва, МКАД, 8 </w:t>
            </w:r>
            <w:proofErr w:type="gramStart"/>
            <w:r w:rsidRPr="00FF3928">
              <w:rPr>
                <w:sz w:val="22"/>
                <w:szCs w:val="22"/>
              </w:rPr>
              <w:t>км ,</w:t>
            </w:r>
            <w:proofErr w:type="gramEnd"/>
            <w:r w:rsidRPr="00FF3928">
              <w:rPr>
                <w:sz w:val="22"/>
                <w:szCs w:val="22"/>
              </w:rPr>
              <w:t xml:space="preserve"> дом 13</w:t>
            </w:r>
          </w:p>
        </w:tc>
      </w:tr>
      <w:tr w:rsidR="00FF3928" w:rsidRPr="00FF3928" w14:paraId="31EB5ABB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3451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49.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BCA0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MC159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1E9E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>Российская Федерация, Московская область, Дмитровский городской округ, территория А-104, 49-й километр, строение 1</w:t>
            </w:r>
          </w:p>
        </w:tc>
      </w:tr>
      <w:tr w:rsidR="00FF3928" w:rsidRPr="00FF3928" w14:paraId="336C3C5C" w14:textId="77777777" w:rsidTr="00482DBB">
        <w:trPr>
          <w:trHeight w:val="4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8EC7" w14:textId="77777777" w:rsidR="00FF3928" w:rsidRPr="00FF3928" w:rsidRDefault="00FF3928" w:rsidP="00FF3928">
            <w:pPr>
              <w:jc w:val="both"/>
              <w:rPr>
                <w:i/>
                <w:iCs/>
                <w:sz w:val="22"/>
                <w:szCs w:val="22"/>
              </w:rPr>
            </w:pPr>
            <w:r w:rsidRPr="00FF3928">
              <w:rPr>
                <w:i/>
                <w:iCs/>
                <w:sz w:val="22"/>
                <w:szCs w:val="22"/>
              </w:rPr>
              <w:t>50.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2FC7" w14:textId="77777777" w:rsidR="00FF3928" w:rsidRPr="00FF3928" w:rsidRDefault="00FF3928" w:rsidP="00FF3928">
            <w:pPr>
              <w:jc w:val="both"/>
              <w:rPr>
                <w:b/>
                <w:bCs/>
                <w:sz w:val="22"/>
                <w:szCs w:val="22"/>
              </w:rPr>
            </w:pPr>
            <w:r w:rsidRPr="00FF3928">
              <w:rPr>
                <w:b/>
                <w:sz w:val="22"/>
                <w:szCs w:val="22"/>
              </w:rPr>
              <w:t>MC304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A3B5" w14:textId="77777777" w:rsidR="00FF3928" w:rsidRPr="00FF3928" w:rsidRDefault="00FF3928" w:rsidP="00FF3928">
            <w:pPr>
              <w:jc w:val="both"/>
              <w:rPr>
                <w:sz w:val="22"/>
                <w:szCs w:val="22"/>
              </w:rPr>
            </w:pPr>
            <w:r w:rsidRPr="00FF3928">
              <w:rPr>
                <w:sz w:val="22"/>
                <w:szCs w:val="22"/>
              </w:rPr>
              <w:t xml:space="preserve">Российская Федерация, Московская область, </w:t>
            </w:r>
            <w:proofErr w:type="spellStart"/>
            <w:r w:rsidRPr="00FF3928">
              <w:rPr>
                <w:sz w:val="22"/>
                <w:szCs w:val="22"/>
              </w:rPr>
              <w:t>г.о</w:t>
            </w:r>
            <w:proofErr w:type="spellEnd"/>
            <w:r w:rsidRPr="00FF3928">
              <w:rPr>
                <w:sz w:val="22"/>
                <w:szCs w:val="22"/>
              </w:rPr>
              <w:t>. Химки, д Чёрная Грязь, стр. 33м</w:t>
            </w:r>
          </w:p>
        </w:tc>
      </w:tr>
    </w:tbl>
    <w:p w14:paraId="5140E856" w14:textId="23AEEDE0" w:rsidR="001A5EF5" w:rsidRPr="007A7485" w:rsidRDefault="001A5EF5" w:rsidP="00A22AD6">
      <w:pPr>
        <w:jc w:val="both"/>
        <w:rPr>
          <w:sz w:val="22"/>
          <w:szCs w:val="22"/>
        </w:rPr>
      </w:pPr>
    </w:p>
    <w:sectPr w:rsidR="001A5EF5" w:rsidRPr="007A7485" w:rsidSect="00813805">
      <w:footerReference w:type="even" r:id="rId21"/>
      <w:footerReference w:type="default" r:id="rId22"/>
      <w:pgSz w:w="11907" w:h="16839" w:code="9"/>
      <w:pgMar w:top="709" w:right="758" w:bottom="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8877C" w14:textId="77777777" w:rsidR="00DF2493" w:rsidRDefault="00DF2493">
      <w:r>
        <w:separator/>
      </w:r>
    </w:p>
  </w:endnote>
  <w:endnote w:type="continuationSeparator" w:id="0">
    <w:p w14:paraId="56CE10C1" w14:textId="77777777" w:rsidR="00DF2493" w:rsidRDefault="00DF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6782" w14:textId="77777777" w:rsidR="00BC55F5" w:rsidRDefault="00BC55F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3EACE2" w14:textId="77777777" w:rsidR="00BC55F5" w:rsidRDefault="00BC55F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B0336" w14:textId="77777777" w:rsidR="00BC55F5" w:rsidRDefault="00BC55F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062D">
      <w:rPr>
        <w:rStyle w:val="a5"/>
        <w:noProof/>
      </w:rPr>
      <w:t>9</w:t>
    </w:r>
    <w:r>
      <w:rPr>
        <w:rStyle w:val="a5"/>
      </w:rPr>
      <w:fldChar w:fldCharType="end"/>
    </w:r>
  </w:p>
  <w:p w14:paraId="04271007" w14:textId="77777777" w:rsidR="00BC55F5" w:rsidRDefault="00BC55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39654" w14:textId="77777777" w:rsidR="00DF2493" w:rsidRDefault="00DF2493">
      <w:r>
        <w:separator/>
      </w:r>
    </w:p>
  </w:footnote>
  <w:footnote w:type="continuationSeparator" w:id="0">
    <w:p w14:paraId="1C8A21A0" w14:textId="77777777" w:rsidR="00DF2493" w:rsidRDefault="00DF2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B990C2D"/>
    <w:multiLevelType w:val="multilevel"/>
    <w:tmpl w:val="05D28ED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F24791E"/>
    <w:multiLevelType w:val="hybridMultilevel"/>
    <w:tmpl w:val="9F96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4F2D"/>
    <w:multiLevelType w:val="hybridMultilevel"/>
    <w:tmpl w:val="571A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A5A8A"/>
    <w:multiLevelType w:val="hybridMultilevel"/>
    <w:tmpl w:val="5BA8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30AFF"/>
    <w:multiLevelType w:val="hybridMultilevel"/>
    <w:tmpl w:val="5E8A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04B7"/>
    <w:multiLevelType w:val="hybridMultilevel"/>
    <w:tmpl w:val="3468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F7EDE"/>
    <w:multiLevelType w:val="hybridMultilevel"/>
    <w:tmpl w:val="B6D6CFF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69DB453E"/>
    <w:multiLevelType w:val="multilevel"/>
    <w:tmpl w:val="3F027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45C3637"/>
    <w:multiLevelType w:val="hybridMultilevel"/>
    <w:tmpl w:val="5AA60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045ABF"/>
    <w:multiLevelType w:val="hybridMultilevel"/>
    <w:tmpl w:val="4D9A674E"/>
    <w:lvl w:ilvl="0" w:tplc="964EB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023EA"/>
    <w:multiLevelType w:val="hybridMultilevel"/>
    <w:tmpl w:val="72DA9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A4729"/>
    <w:multiLevelType w:val="hybridMultilevel"/>
    <w:tmpl w:val="71BEF412"/>
    <w:lvl w:ilvl="0" w:tplc="064E2D88">
      <w:numFmt w:val="bullet"/>
      <w:lvlText w:val="•"/>
      <w:lvlJc w:val="left"/>
      <w:pPr>
        <w:ind w:left="75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12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F5"/>
    <w:rsid w:val="00000811"/>
    <w:rsid w:val="00000EAC"/>
    <w:rsid w:val="000056C9"/>
    <w:rsid w:val="00012B55"/>
    <w:rsid w:val="00030AD2"/>
    <w:rsid w:val="00031393"/>
    <w:rsid w:val="00031E84"/>
    <w:rsid w:val="000443CE"/>
    <w:rsid w:val="00045A4B"/>
    <w:rsid w:val="0005062D"/>
    <w:rsid w:val="00052834"/>
    <w:rsid w:val="00056475"/>
    <w:rsid w:val="000625D1"/>
    <w:rsid w:val="00065FFB"/>
    <w:rsid w:val="0008019B"/>
    <w:rsid w:val="000902DB"/>
    <w:rsid w:val="000934DA"/>
    <w:rsid w:val="000A0005"/>
    <w:rsid w:val="000B50AC"/>
    <w:rsid w:val="000C663E"/>
    <w:rsid w:val="000C7799"/>
    <w:rsid w:val="000D3ADA"/>
    <w:rsid w:val="000D6288"/>
    <w:rsid w:val="000E06C6"/>
    <w:rsid w:val="000E0C71"/>
    <w:rsid w:val="000E1C35"/>
    <w:rsid w:val="000E3CEC"/>
    <w:rsid w:val="000E6A9A"/>
    <w:rsid w:val="000F3340"/>
    <w:rsid w:val="0011192A"/>
    <w:rsid w:val="001167D2"/>
    <w:rsid w:val="00117441"/>
    <w:rsid w:val="00125633"/>
    <w:rsid w:val="0013361A"/>
    <w:rsid w:val="00143D42"/>
    <w:rsid w:val="00143EC7"/>
    <w:rsid w:val="0015241A"/>
    <w:rsid w:val="0016089B"/>
    <w:rsid w:val="0016392A"/>
    <w:rsid w:val="001661B7"/>
    <w:rsid w:val="00171886"/>
    <w:rsid w:val="00171D36"/>
    <w:rsid w:val="00185A98"/>
    <w:rsid w:val="001875AA"/>
    <w:rsid w:val="00187A7C"/>
    <w:rsid w:val="0019013B"/>
    <w:rsid w:val="00195943"/>
    <w:rsid w:val="001A5EF5"/>
    <w:rsid w:val="001A7B73"/>
    <w:rsid w:val="001B09C8"/>
    <w:rsid w:val="001C5FD5"/>
    <w:rsid w:val="001D151D"/>
    <w:rsid w:val="001D2360"/>
    <w:rsid w:val="001D5765"/>
    <w:rsid w:val="001E03D2"/>
    <w:rsid w:val="001E2775"/>
    <w:rsid w:val="001E7F76"/>
    <w:rsid w:val="0021580C"/>
    <w:rsid w:val="00222EE3"/>
    <w:rsid w:val="0022616A"/>
    <w:rsid w:val="002406D3"/>
    <w:rsid w:val="00240908"/>
    <w:rsid w:val="0024476C"/>
    <w:rsid w:val="002463CB"/>
    <w:rsid w:val="00250355"/>
    <w:rsid w:val="0026276F"/>
    <w:rsid w:val="00270159"/>
    <w:rsid w:val="002715E7"/>
    <w:rsid w:val="00272A07"/>
    <w:rsid w:val="00272B60"/>
    <w:rsid w:val="002805F6"/>
    <w:rsid w:val="00281AAA"/>
    <w:rsid w:val="002914EB"/>
    <w:rsid w:val="00292C74"/>
    <w:rsid w:val="00294721"/>
    <w:rsid w:val="002A03D5"/>
    <w:rsid w:val="002B315B"/>
    <w:rsid w:val="002B5C61"/>
    <w:rsid w:val="002C1A9E"/>
    <w:rsid w:val="002C2322"/>
    <w:rsid w:val="002D3AC4"/>
    <w:rsid w:val="002D4FBC"/>
    <w:rsid w:val="002F12B6"/>
    <w:rsid w:val="002F2DF6"/>
    <w:rsid w:val="002F4CF4"/>
    <w:rsid w:val="002F53C9"/>
    <w:rsid w:val="002F7EDC"/>
    <w:rsid w:val="0030351C"/>
    <w:rsid w:val="003222CE"/>
    <w:rsid w:val="0032683D"/>
    <w:rsid w:val="00330E4F"/>
    <w:rsid w:val="00332587"/>
    <w:rsid w:val="003352F8"/>
    <w:rsid w:val="003364D5"/>
    <w:rsid w:val="003377E1"/>
    <w:rsid w:val="003503AD"/>
    <w:rsid w:val="0035091E"/>
    <w:rsid w:val="003510D9"/>
    <w:rsid w:val="00356242"/>
    <w:rsid w:val="00360F8A"/>
    <w:rsid w:val="00365583"/>
    <w:rsid w:val="00371F13"/>
    <w:rsid w:val="00375340"/>
    <w:rsid w:val="0038363A"/>
    <w:rsid w:val="00386B9D"/>
    <w:rsid w:val="0039076F"/>
    <w:rsid w:val="0039366E"/>
    <w:rsid w:val="003A32D2"/>
    <w:rsid w:val="003A48D2"/>
    <w:rsid w:val="003B0E34"/>
    <w:rsid w:val="003B4474"/>
    <w:rsid w:val="003D0BEB"/>
    <w:rsid w:val="003D2258"/>
    <w:rsid w:val="003D5734"/>
    <w:rsid w:val="003F4092"/>
    <w:rsid w:val="003F5378"/>
    <w:rsid w:val="004035F9"/>
    <w:rsid w:val="0040521B"/>
    <w:rsid w:val="004077D0"/>
    <w:rsid w:val="00415021"/>
    <w:rsid w:val="00421D53"/>
    <w:rsid w:val="00423783"/>
    <w:rsid w:val="00423E6F"/>
    <w:rsid w:val="00426F78"/>
    <w:rsid w:val="004306B4"/>
    <w:rsid w:val="00431FA3"/>
    <w:rsid w:val="00440118"/>
    <w:rsid w:val="00450F3C"/>
    <w:rsid w:val="00454CAA"/>
    <w:rsid w:val="0046039D"/>
    <w:rsid w:val="0046279B"/>
    <w:rsid w:val="0046281D"/>
    <w:rsid w:val="00471C8A"/>
    <w:rsid w:val="004A258F"/>
    <w:rsid w:val="004A3FF7"/>
    <w:rsid w:val="004B6024"/>
    <w:rsid w:val="005076DB"/>
    <w:rsid w:val="00510B8A"/>
    <w:rsid w:val="005129B7"/>
    <w:rsid w:val="005136E3"/>
    <w:rsid w:val="0051476F"/>
    <w:rsid w:val="00517605"/>
    <w:rsid w:val="005255DB"/>
    <w:rsid w:val="005301DC"/>
    <w:rsid w:val="00557B80"/>
    <w:rsid w:val="005600C3"/>
    <w:rsid w:val="00566206"/>
    <w:rsid w:val="005664BA"/>
    <w:rsid w:val="0056665F"/>
    <w:rsid w:val="0056762A"/>
    <w:rsid w:val="00572CCE"/>
    <w:rsid w:val="00576356"/>
    <w:rsid w:val="00583BCE"/>
    <w:rsid w:val="00584869"/>
    <w:rsid w:val="00585FFD"/>
    <w:rsid w:val="0059502F"/>
    <w:rsid w:val="00597C81"/>
    <w:rsid w:val="005A35A5"/>
    <w:rsid w:val="005A5277"/>
    <w:rsid w:val="005B51AD"/>
    <w:rsid w:val="005C1CC1"/>
    <w:rsid w:val="005C5DB5"/>
    <w:rsid w:val="005C6345"/>
    <w:rsid w:val="005C7FAE"/>
    <w:rsid w:val="005D0FF6"/>
    <w:rsid w:val="005D263E"/>
    <w:rsid w:val="005E39AE"/>
    <w:rsid w:val="005E3C78"/>
    <w:rsid w:val="005F67F6"/>
    <w:rsid w:val="006109E1"/>
    <w:rsid w:val="00614F9C"/>
    <w:rsid w:val="00620689"/>
    <w:rsid w:val="00623186"/>
    <w:rsid w:val="00624404"/>
    <w:rsid w:val="00626331"/>
    <w:rsid w:val="00631A50"/>
    <w:rsid w:val="00636645"/>
    <w:rsid w:val="00661B97"/>
    <w:rsid w:val="00662C94"/>
    <w:rsid w:val="00670B27"/>
    <w:rsid w:val="00670EA9"/>
    <w:rsid w:val="00680F4B"/>
    <w:rsid w:val="00681AEC"/>
    <w:rsid w:val="00685E68"/>
    <w:rsid w:val="006A2229"/>
    <w:rsid w:val="006B2C34"/>
    <w:rsid w:val="006B33EF"/>
    <w:rsid w:val="006B7C6F"/>
    <w:rsid w:val="006C2089"/>
    <w:rsid w:val="006C5937"/>
    <w:rsid w:val="006C7F03"/>
    <w:rsid w:val="006D0E9A"/>
    <w:rsid w:val="006D1B8C"/>
    <w:rsid w:val="006D1BDB"/>
    <w:rsid w:val="006E7F91"/>
    <w:rsid w:val="007012F7"/>
    <w:rsid w:val="00702C89"/>
    <w:rsid w:val="00705510"/>
    <w:rsid w:val="00710BA5"/>
    <w:rsid w:val="00726A31"/>
    <w:rsid w:val="00727018"/>
    <w:rsid w:val="00737606"/>
    <w:rsid w:val="00737ED1"/>
    <w:rsid w:val="00741CD0"/>
    <w:rsid w:val="007479D4"/>
    <w:rsid w:val="00750032"/>
    <w:rsid w:val="007532A5"/>
    <w:rsid w:val="00755618"/>
    <w:rsid w:val="00766402"/>
    <w:rsid w:val="00781E34"/>
    <w:rsid w:val="00782DED"/>
    <w:rsid w:val="00795C88"/>
    <w:rsid w:val="007A4ECD"/>
    <w:rsid w:val="007A6781"/>
    <w:rsid w:val="007A7485"/>
    <w:rsid w:val="007B4C5E"/>
    <w:rsid w:val="007C3319"/>
    <w:rsid w:val="007C485B"/>
    <w:rsid w:val="007C73FA"/>
    <w:rsid w:val="007C79B6"/>
    <w:rsid w:val="007D12A6"/>
    <w:rsid w:val="007E314E"/>
    <w:rsid w:val="007F2049"/>
    <w:rsid w:val="007F314B"/>
    <w:rsid w:val="007F6E20"/>
    <w:rsid w:val="00804EF7"/>
    <w:rsid w:val="00813805"/>
    <w:rsid w:val="00845299"/>
    <w:rsid w:val="008455C2"/>
    <w:rsid w:val="00867A90"/>
    <w:rsid w:val="008735F9"/>
    <w:rsid w:val="008745AD"/>
    <w:rsid w:val="008773D9"/>
    <w:rsid w:val="00882D1D"/>
    <w:rsid w:val="00891279"/>
    <w:rsid w:val="0089212A"/>
    <w:rsid w:val="00893F41"/>
    <w:rsid w:val="008940D9"/>
    <w:rsid w:val="008B4F84"/>
    <w:rsid w:val="008C4EE5"/>
    <w:rsid w:val="008C6140"/>
    <w:rsid w:val="008C6533"/>
    <w:rsid w:val="008D0917"/>
    <w:rsid w:val="008D3722"/>
    <w:rsid w:val="008D66DB"/>
    <w:rsid w:val="008E427E"/>
    <w:rsid w:val="009069E2"/>
    <w:rsid w:val="00936879"/>
    <w:rsid w:val="009437CD"/>
    <w:rsid w:val="009555B1"/>
    <w:rsid w:val="00957BD4"/>
    <w:rsid w:val="00962A21"/>
    <w:rsid w:val="0096744C"/>
    <w:rsid w:val="0097332F"/>
    <w:rsid w:val="00976D36"/>
    <w:rsid w:val="00995378"/>
    <w:rsid w:val="00997BA4"/>
    <w:rsid w:val="009A1039"/>
    <w:rsid w:val="009B2448"/>
    <w:rsid w:val="009C3CF2"/>
    <w:rsid w:val="009D167F"/>
    <w:rsid w:val="009D7199"/>
    <w:rsid w:val="009F143B"/>
    <w:rsid w:val="009F2509"/>
    <w:rsid w:val="00A059AF"/>
    <w:rsid w:val="00A065A2"/>
    <w:rsid w:val="00A151E6"/>
    <w:rsid w:val="00A22AD6"/>
    <w:rsid w:val="00A2457A"/>
    <w:rsid w:val="00A30D43"/>
    <w:rsid w:val="00A34F5F"/>
    <w:rsid w:val="00A3531D"/>
    <w:rsid w:val="00A37B33"/>
    <w:rsid w:val="00A42C68"/>
    <w:rsid w:val="00A57833"/>
    <w:rsid w:val="00A665FF"/>
    <w:rsid w:val="00A83F80"/>
    <w:rsid w:val="00A84B66"/>
    <w:rsid w:val="00AA0085"/>
    <w:rsid w:val="00AA5A38"/>
    <w:rsid w:val="00AA6A5D"/>
    <w:rsid w:val="00AB1307"/>
    <w:rsid w:val="00AB3D38"/>
    <w:rsid w:val="00AC1E8D"/>
    <w:rsid w:val="00AC453E"/>
    <w:rsid w:val="00AC5471"/>
    <w:rsid w:val="00AD1F11"/>
    <w:rsid w:val="00AD2A88"/>
    <w:rsid w:val="00AD333B"/>
    <w:rsid w:val="00AD4161"/>
    <w:rsid w:val="00AD5975"/>
    <w:rsid w:val="00AE0840"/>
    <w:rsid w:val="00AE7330"/>
    <w:rsid w:val="00AE77FF"/>
    <w:rsid w:val="00B066FD"/>
    <w:rsid w:val="00B07FD6"/>
    <w:rsid w:val="00B143BB"/>
    <w:rsid w:val="00B24FF0"/>
    <w:rsid w:val="00B301D1"/>
    <w:rsid w:val="00B30FB8"/>
    <w:rsid w:val="00B32E28"/>
    <w:rsid w:val="00B344DB"/>
    <w:rsid w:val="00B37C23"/>
    <w:rsid w:val="00B37C6C"/>
    <w:rsid w:val="00B4094D"/>
    <w:rsid w:val="00B605E2"/>
    <w:rsid w:val="00B64B82"/>
    <w:rsid w:val="00B736AA"/>
    <w:rsid w:val="00B82531"/>
    <w:rsid w:val="00B84647"/>
    <w:rsid w:val="00B951DD"/>
    <w:rsid w:val="00BA30DE"/>
    <w:rsid w:val="00BB60BB"/>
    <w:rsid w:val="00BC55F5"/>
    <w:rsid w:val="00BD0835"/>
    <w:rsid w:val="00BD3AC6"/>
    <w:rsid w:val="00BD4543"/>
    <w:rsid w:val="00BF42A5"/>
    <w:rsid w:val="00C0683D"/>
    <w:rsid w:val="00C259E9"/>
    <w:rsid w:val="00C2662A"/>
    <w:rsid w:val="00C27D90"/>
    <w:rsid w:val="00C40EFA"/>
    <w:rsid w:val="00C44F4F"/>
    <w:rsid w:val="00C45744"/>
    <w:rsid w:val="00C62D0D"/>
    <w:rsid w:val="00C700AC"/>
    <w:rsid w:val="00C734C5"/>
    <w:rsid w:val="00C7398B"/>
    <w:rsid w:val="00C74C17"/>
    <w:rsid w:val="00C75F86"/>
    <w:rsid w:val="00C779BA"/>
    <w:rsid w:val="00C8632E"/>
    <w:rsid w:val="00C94C90"/>
    <w:rsid w:val="00C96624"/>
    <w:rsid w:val="00CA35CC"/>
    <w:rsid w:val="00CA6ED9"/>
    <w:rsid w:val="00CB1C08"/>
    <w:rsid w:val="00CB5A14"/>
    <w:rsid w:val="00CC0F89"/>
    <w:rsid w:val="00CC1400"/>
    <w:rsid w:val="00CD241B"/>
    <w:rsid w:val="00CE119A"/>
    <w:rsid w:val="00CE1EA6"/>
    <w:rsid w:val="00CE27E3"/>
    <w:rsid w:val="00CE4473"/>
    <w:rsid w:val="00CF4DCC"/>
    <w:rsid w:val="00CF4DCE"/>
    <w:rsid w:val="00CF66E5"/>
    <w:rsid w:val="00D01031"/>
    <w:rsid w:val="00D02BEE"/>
    <w:rsid w:val="00D13B80"/>
    <w:rsid w:val="00D16091"/>
    <w:rsid w:val="00D16CFB"/>
    <w:rsid w:val="00D2253A"/>
    <w:rsid w:val="00D26CAD"/>
    <w:rsid w:val="00D37580"/>
    <w:rsid w:val="00D4001A"/>
    <w:rsid w:val="00D43803"/>
    <w:rsid w:val="00D43C0F"/>
    <w:rsid w:val="00D47968"/>
    <w:rsid w:val="00D50320"/>
    <w:rsid w:val="00D552D5"/>
    <w:rsid w:val="00D66C7A"/>
    <w:rsid w:val="00D7531F"/>
    <w:rsid w:val="00D82B4E"/>
    <w:rsid w:val="00D87B5F"/>
    <w:rsid w:val="00D9351D"/>
    <w:rsid w:val="00DA7366"/>
    <w:rsid w:val="00DB34A1"/>
    <w:rsid w:val="00DC533B"/>
    <w:rsid w:val="00DD28CB"/>
    <w:rsid w:val="00DD2A19"/>
    <w:rsid w:val="00DD494F"/>
    <w:rsid w:val="00DD4C09"/>
    <w:rsid w:val="00DD544D"/>
    <w:rsid w:val="00DD5F68"/>
    <w:rsid w:val="00DE24B0"/>
    <w:rsid w:val="00DE3930"/>
    <w:rsid w:val="00DF2493"/>
    <w:rsid w:val="00DF26B2"/>
    <w:rsid w:val="00DF36E4"/>
    <w:rsid w:val="00E00870"/>
    <w:rsid w:val="00E12E30"/>
    <w:rsid w:val="00E21836"/>
    <w:rsid w:val="00E33BA9"/>
    <w:rsid w:val="00E373A5"/>
    <w:rsid w:val="00E46025"/>
    <w:rsid w:val="00E53AA8"/>
    <w:rsid w:val="00E558C2"/>
    <w:rsid w:val="00E637FA"/>
    <w:rsid w:val="00E669F9"/>
    <w:rsid w:val="00E85CEC"/>
    <w:rsid w:val="00E906BB"/>
    <w:rsid w:val="00E922C6"/>
    <w:rsid w:val="00E92CCC"/>
    <w:rsid w:val="00E937E5"/>
    <w:rsid w:val="00E9548C"/>
    <w:rsid w:val="00E96401"/>
    <w:rsid w:val="00E9776A"/>
    <w:rsid w:val="00EB3290"/>
    <w:rsid w:val="00EC5E1C"/>
    <w:rsid w:val="00ED0589"/>
    <w:rsid w:val="00EE504B"/>
    <w:rsid w:val="00EE77DC"/>
    <w:rsid w:val="00EF16F5"/>
    <w:rsid w:val="00EF7805"/>
    <w:rsid w:val="00F02897"/>
    <w:rsid w:val="00F05E24"/>
    <w:rsid w:val="00F1214D"/>
    <w:rsid w:val="00F1335D"/>
    <w:rsid w:val="00F1376D"/>
    <w:rsid w:val="00F13D8D"/>
    <w:rsid w:val="00F206D4"/>
    <w:rsid w:val="00F25595"/>
    <w:rsid w:val="00F3553E"/>
    <w:rsid w:val="00F3588A"/>
    <w:rsid w:val="00F44593"/>
    <w:rsid w:val="00F5211E"/>
    <w:rsid w:val="00F67C6D"/>
    <w:rsid w:val="00F746E0"/>
    <w:rsid w:val="00F75735"/>
    <w:rsid w:val="00F76C36"/>
    <w:rsid w:val="00F81563"/>
    <w:rsid w:val="00F93F1B"/>
    <w:rsid w:val="00F955E2"/>
    <w:rsid w:val="00F9667C"/>
    <w:rsid w:val="00F96A79"/>
    <w:rsid w:val="00FA6F2A"/>
    <w:rsid w:val="00FB5C2D"/>
    <w:rsid w:val="00FB7368"/>
    <w:rsid w:val="00FC01D6"/>
    <w:rsid w:val="00FC1FDA"/>
    <w:rsid w:val="00FD59EE"/>
    <w:rsid w:val="00FE7F79"/>
    <w:rsid w:val="00FF2D6B"/>
    <w:rsid w:val="00FF3928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E417D"/>
  <w15:docId w15:val="{ACD9BE1F-1285-46D3-B8BA-0704CCFA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7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97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5EF5"/>
    <w:pPr>
      <w:jc w:val="both"/>
    </w:pPr>
    <w:rPr>
      <w:bCs/>
      <w:sz w:val="22"/>
      <w:szCs w:val="20"/>
    </w:rPr>
  </w:style>
  <w:style w:type="paragraph" w:styleId="a4">
    <w:name w:val="footer"/>
    <w:basedOn w:val="a"/>
    <w:rsid w:val="001A5E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5EF5"/>
  </w:style>
  <w:style w:type="paragraph" w:styleId="a6">
    <w:name w:val="Body Text Indent"/>
    <w:basedOn w:val="a"/>
    <w:rsid w:val="001A5EF5"/>
    <w:pPr>
      <w:spacing w:after="120"/>
      <w:ind w:left="283"/>
    </w:pPr>
  </w:style>
  <w:style w:type="paragraph" w:customStyle="1" w:styleId="11">
    <w:name w:val="Абзац списка1"/>
    <w:basedOn w:val="a"/>
    <w:rsid w:val="001A5E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C40E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40EF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167F"/>
    <w:pPr>
      <w:ind w:left="720"/>
      <w:contextualSpacing/>
    </w:pPr>
  </w:style>
  <w:style w:type="paragraph" w:styleId="aa">
    <w:name w:val="No Spacing"/>
    <w:uiPriority w:val="1"/>
    <w:qFormat/>
    <w:rsid w:val="00D16CFB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7BA4"/>
    <w:rPr>
      <w:b/>
      <w:bCs/>
      <w:kern w:val="36"/>
      <w:sz w:val="48"/>
      <w:szCs w:val="48"/>
    </w:rPr>
  </w:style>
  <w:style w:type="character" w:styleId="ab">
    <w:name w:val="Hyperlink"/>
    <w:uiPriority w:val="99"/>
    <w:unhideWhenUsed/>
    <w:rsid w:val="00997BA4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773D9"/>
    <w:rPr>
      <w:color w:val="605E5C"/>
      <w:shd w:val="clear" w:color="auto" w:fill="E1DFDD"/>
    </w:rPr>
  </w:style>
  <w:style w:type="character" w:styleId="ac">
    <w:name w:val="annotation reference"/>
    <w:basedOn w:val="a0"/>
    <w:semiHidden/>
    <w:unhideWhenUsed/>
    <w:rsid w:val="0024476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24476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4476C"/>
  </w:style>
  <w:style w:type="paragraph" w:styleId="af">
    <w:name w:val="annotation subject"/>
    <w:basedOn w:val="ad"/>
    <w:next w:val="ad"/>
    <w:link w:val="af0"/>
    <w:semiHidden/>
    <w:unhideWhenUsed/>
    <w:rsid w:val="0024476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4476C"/>
    <w:rPr>
      <w:b/>
      <w:bCs/>
    </w:rPr>
  </w:style>
  <w:style w:type="paragraph" w:customStyle="1" w:styleId="13">
    <w:name w:val="Без интервала1"/>
    <w:rsid w:val="00705510"/>
    <w:rPr>
      <w:rFonts w:ascii="Calibri" w:eastAsia="PMingLiU" w:hAnsi="Calibri"/>
      <w:sz w:val="22"/>
      <w:szCs w:val="22"/>
      <w:lang w:val="en-US" w:eastAsia="zh-TW"/>
    </w:rPr>
  </w:style>
  <w:style w:type="paragraph" w:customStyle="1" w:styleId="Af1">
    <w:name w:val="Текстовый блок A"/>
    <w:rsid w:val="007055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TableParagraph">
    <w:name w:val="Table Paragraph"/>
    <w:basedOn w:val="a"/>
    <w:uiPriority w:val="1"/>
    <w:qFormat/>
    <w:rsid w:val="002B5C6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2">
    <w:name w:val="FollowedHyperlink"/>
    <w:basedOn w:val="a0"/>
    <w:uiPriority w:val="99"/>
    <w:semiHidden/>
    <w:unhideWhenUsed/>
    <w:rsid w:val="00DD4C09"/>
    <w:rPr>
      <w:color w:val="954F72"/>
      <w:u w:val="single"/>
    </w:rPr>
  </w:style>
  <w:style w:type="paragraph" w:customStyle="1" w:styleId="font5">
    <w:name w:val="font5"/>
    <w:basedOn w:val="a"/>
    <w:rsid w:val="00DD4C09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6">
    <w:name w:val="font6"/>
    <w:basedOn w:val="a"/>
    <w:rsid w:val="00DD4C09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xl65">
    <w:name w:val="xl65"/>
    <w:basedOn w:val="a"/>
    <w:rsid w:val="00DD4C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66">
    <w:name w:val="xl66"/>
    <w:basedOn w:val="a"/>
    <w:rsid w:val="00DD4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DD4C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68">
    <w:name w:val="xl68"/>
    <w:basedOn w:val="a"/>
    <w:rsid w:val="00DD4C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DD4C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DD4C0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DD4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DD4C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.com/ru_ru/on-the-road/russia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neft-az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www.bp.com/ru_ru/on-the-road/russia.html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www.bp.com/ru_ru/on-the-road/russia.html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D13F6-5F22-47EC-8D86-F38C192B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АКЦИИ «Multitools Richardson Sheffield»</vt:lpstr>
    </vt:vector>
  </TitlesOfParts>
  <Company>Reanimator Extreme Edition</Company>
  <LinksUpToDate>false</LinksUpToDate>
  <CharactersWithSpaces>20111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АКЦИИ «Multitools Richardson Sheffield»</dc:title>
  <dc:creator>Maiorov</dc:creator>
  <cp:lastModifiedBy>Майданюк Марта Валерьевна</cp:lastModifiedBy>
  <cp:revision>19</cp:revision>
  <cp:lastPrinted>2024-09-10T07:35:00Z</cp:lastPrinted>
  <dcterms:created xsi:type="dcterms:W3CDTF">2024-09-12T09:48:00Z</dcterms:created>
  <dcterms:modified xsi:type="dcterms:W3CDTF">2026-06-09T15:21:00Z</dcterms:modified>
</cp:coreProperties>
</file>